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F4" w:rsidRDefault="002475C6">
      <w:pPr>
        <w:pStyle w:val="Szvegtrzs30"/>
        <w:shd w:val="clear" w:color="auto" w:fill="auto"/>
        <w:tabs>
          <w:tab w:val="left" w:pos="2846"/>
        </w:tabs>
        <w:spacing w:after="409"/>
      </w:pPr>
      <w:r>
        <w:t xml:space="preserve">   Kiadás kelte</w:t>
      </w:r>
      <w:r w:rsidR="00355C7C">
        <w:t>:</w:t>
      </w:r>
      <w:r>
        <w:t xml:space="preserve"> 2015.04.27       </w:t>
      </w:r>
    </w:p>
    <w:p w:rsidR="009113F4" w:rsidRDefault="00712ED5">
      <w:pPr>
        <w:pStyle w:val="Cmsor10"/>
        <w:keepNext/>
        <w:keepLines/>
        <w:shd w:val="clear" w:color="auto" w:fill="01B0F1"/>
        <w:spacing w:before="0" w:after="334"/>
      </w:pPr>
      <w:r w:rsidRPr="00712E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9pt;margin-top:12.35pt;width:111.85pt;height:55.55pt;z-index:-125829375;mso-wrap-distance-left:5pt;mso-wrap-distance-right:12.95pt;mso-position-horizontal-relative:margin" filled="f" stroked="f">
            <v:textbox style="mso-next-textbox:#_x0000_s1027" inset="0,0,0,0">
              <w:txbxContent>
                <w:p w:rsidR="009113F4" w:rsidRDefault="00CE1C66">
                  <w:pPr>
                    <w:pStyle w:val="Szvegtrzs4"/>
                    <w:shd w:val="clear" w:color="auto" w:fill="auto"/>
                  </w:pPr>
                  <w:r>
                    <w:t xml:space="preserve">1.1. </w:t>
                  </w:r>
                </w:p>
                <w:p w:rsidR="00CE1C66" w:rsidRDefault="00CE1C66">
                  <w:pPr>
                    <w:pStyle w:val="Szvegtrzs20"/>
                    <w:shd w:val="clear" w:color="auto" w:fill="auto"/>
                    <w:spacing w:after="0"/>
                    <w:jc w:val="both"/>
                    <w:rPr>
                      <w:rStyle w:val="Szvegtrzs2Exact"/>
                    </w:rPr>
                  </w:pPr>
                </w:p>
                <w:p w:rsidR="00CE1C66" w:rsidRDefault="00CE1C66">
                  <w:pPr>
                    <w:pStyle w:val="Szvegtrzs20"/>
                    <w:shd w:val="clear" w:color="auto" w:fill="auto"/>
                    <w:spacing w:after="0"/>
                    <w:jc w:val="both"/>
                  </w:pPr>
                  <w:r>
                    <w:rPr>
                      <w:rStyle w:val="Szvegtrzs2Exact"/>
                    </w:rPr>
                    <w:t>Kereskedelmi név</w:t>
                  </w:r>
                  <w:r w:rsidR="00355C7C">
                    <w:rPr>
                      <w:rStyle w:val="Szvegtrzs2Exact"/>
                    </w:rPr>
                    <w:t>:</w:t>
                  </w:r>
                </w:p>
                <w:p w:rsidR="009113F4" w:rsidRDefault="00CE1C66">
                  <w:pPr>
                    <w:pStyle w:val="Szvegtrzs20"/>
                    <w:shd w:val="clear" w:color="auto" w:fill="auto"/>
                    <w:spacing w:after="0"/>
                    <w:jc w:val="both"/>
                  </w:pPr>
                  <w:r>
                    <w:t>Kémiai típus</w:t>
                  </w:r>
                  <w:r w:rsidR="00355C7C">
                    <w:rPr>
                      <w:rStyle w:val="Szvegtrzs2Exact"/>
                    </w:rPr>
                    <w:t>:</w:t>
                  </w:r>
                </w:p>
              </w:txbxContent>
            </v:textbox>
            <w10:wrap type="square" side="right" anchorx="margin"/>
          </v:shape>
        </w:pict>
      </w:r>
      <w:r w:rsidR="00CE1C66">
        <w:rPr>
          <w:rStyle w:val="Cmsor11"/>
          <w:b/>
          <w:bCs/>
        </w:rPr>
        <w:t>AZ ANYAG/KÉSZÍTMÉNY ÉS A VÁLLALAT/VÁLLALKOZÁS AZONOSÍTÁSA</w:t>
      </w:r>
    </w:p>
    <w:p w:rsidR="009113F4" w:rsidRDefault="00355C7C">
      <w:pPr>
        <w:pStyle w:val="Cmsor10"/>
        <w:keepNext/>
        <w:keepLines/>
        <w:shd w:val="clear" w:color="auto" w:fill="auto"/>
        <w:spacing w:before="0" w:after="0" w:line="226" w:lineRule="exact"/>
      </w:pPr>
      <w:bookmarkStart w:id="0" w:name="bookmark1"/>
      <w:r>
        <w:t>FLYBUSTER</w:t>
      </w:r>
      <w:bookmarkEnd w:id="0"/>
    </w:p>
    <w:p w:rsidR="009113F4" w:rsidRDefault="00CE1C66">
      <w:pPr>
        <w:pStyle w:val="Szvegtrzs20"/>
        <w:shd w:val="clear" w:color="auto" w:fill="auto"/>
        <w:spacing w:after="126"/>
        <w:ind w:right="1940"/>
      </w:pPr>
      <w:r>
        <w:t>élesztő és nátrium bikarbonát alapú vizes szuszpenzió</w:t>
      </w:r>
    </w:p>
    <w:p w:rsidR="009113F4" w:rsidRDefault="00A00FB6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/>
      </w:pPr>
      <w:r>
        <w:t>Fő felhasználási terület</w:t>
      </w:r>
    </w:p>
    <w:p w:rsidR="009113F4" w:rsidRDefault="00A00FB6">
      <w:pPr>
        <w:pStyle w:val="Szvegtrzs20"/>
        <w:shd w:val="clear" w:color="auto" w:fill="auto"/>
        <w:spacing w:after="107" w:line="214" w:lineRule="exact"/>
        <w:jc w:val="both"/>
      </w:pPr>
      <w:r>
        <w:t xml:space="preserve">                                                   légy- és darázscsapda</w:t>
      </w:r>
    </w:p>
    <w:p w:rsidR="009113F4" w:rsidRDefault="00A00FB6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30" w:lineRule="exact"/>
      </w:pPr>
      <w:r>
        <w:t>Forgalmazó</w:t>
      </w:r>
    </w:p>
    <w:p w:rsidR="00A00FB6" w:rsidRDefault="00A00FB6">
      <w:pPr>
        <w:pStyle w:val="Szvegtrzs20"/>
        <w:shd w:val="clear" w:color="auto" w:fill="auto"/>
        <w:tabs>
          <w:tab w:val="left" w:pos="1793"/>
        </w:tabs>
        <w:spacing w:after="0" w:line="230" w:lineRule="exact"/>
        <w:jc w:val="both"/>
      </w:pPr>
      <w:r>
        <w:t>Vállalkozás neve:</w:t>
      </w:r>
      <w:r>
        <w:tab/>
        <w:t>Alba Natura s.r.o.</w:t>
      </w:r>
    </w:p>
    <w:p w:rsidR="009113F4" w:rsidRDefault="00A00FB6">
      <w:pPr>
        <w:pStyle w:val="Szvegtrzs20"/>
        <w:shd w:val="clear" w:color="auto" w:fill="auto"/>
        <w:tabs>
          <w:tab w:val="left" w:pos="1793"/>
        </w:tabs>
        <w:spacing w:after="0" w:line="230" w:lineRule="exact"/>
        <w:jc w:val="both"/>
      </w:pPr>
      <w:r>
        <w:t>Cím:</w:t>
      </w:r>
      <w:r>
        <w:tab/>
        <w:t>Komenského 21, 943 01Sturovo, Szlovákia</w:t>
      </w:r>
    </w:p>
    <w:p w:rsidR="009113F4" w:rsidRDefault="00A00FB6">
      <w:pPr>
        <w:pStyle w:val="Szvegtrzs20"/>
        <w:shd w:val="clear" w:color="auto" w:fill="auto"/>
        <w:tabs>
          <w:tab w:val="left" w:pos="1793"/>
        </w:tabs>
        <w:spacing w:after="0" w:line="230" w:lineRule="exact"/>
        <w:jc w:val="both"/>
      </w:pPr>
      <w:r>
        <w:t>Telefon:</w:t>
      </w:r>
      <w:r>
        <w:tab/>
        <w:t>(+36) 20 3222 434</w:t>
      </w:r>
    </w:p>
    <w:p w:rsidR="009113F4" w:rsidRDefault="00355C7C">
      <w:pPr>
        <w:pStyle w:val="Szvegtrzs20"/>
        <w:shd w:val="clear" w:color="auto" w:fill="auto"/>
        <w:tabs>
          <w:tab w:val="left" w:pos="1793"/>
        </w:tabs>
        <w:spacing w:after="130" w:line="230" w:lineRule="exact"/>
        <w:jc w:val="both"/>
      </w:pPr>
      <w:r>
        <w:t>E-mail:</w:t>
      </w:r>
      <w:r>
        <w:tab/>
      </w:r>
      <w:r w:rsidR="00A00FB6">
        <w:rPr>
          <w:rStyle w:val="Szvegtrzs21"/>
        </w:rPr>
        <w:t>albanaturasro@gmail.com</w:t>
      </w:r>
    </w:p>
    <w:p w:rsidR="009113F4" w:rsidRDefault="00A00FB6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/>
      </w:pPr>
      <w:r>
        <w:t>Sürgősségi telefon</w:t>
      </w:r>
    </w:p>
    <w:p w:rsidR="009113F4" w:rsidRDefault="00D23961">
      <w:pPr>
        <w:pStyle w:val="Szvegtrzs20"/>
        <w:shd w:val="clear" w:color="auto" w:fill="auto"/>
        <w:spacing w:after="237" w:line="214" w:lineRule="exact"/>
        <w:jc w:val="both"/>
      </w:pPr>
      <w:r>
        <w:t>(+36) 20 3222 434, 8.00-16</w:t>
      </w:r>
      <w:r w:rsidR="00355C7C">
        <w:t>.00</w:t>
      </w:r>
      <w:r>
        <w:t xml:space="preserve"> óráig</w:t>
      </w:r>
    </w:p>
    <w:p w:rsidR="009113F4" w:rsidRDefault="00D23961">
      <w:pPr>
        <w:pStyle w:val="Cmsor10"/>
        <w:keepNext/>
        <w:keepLines/>
        <w:shd w:val="clear" w:color="auto" w:fill="01B0F1"/>
        <w:spacing w:before="0" w:after="114"/>
      </w:pPr>
      <w:r>
        <w:rPr>
          <w:rStyle w:val="Cmsor11"/>
          <w:b/>
          <w:bCs/>
        </w:rPr>
        <w:t>VESZÉLYEK AZONOSÍTÁSA</w:t>
      </w:r>
    </w:p>
    <w:p w:rsidR="009113F4" w:rsidRDefault="00D23961">
      <w:pPr>
        <w:pStyle w:val="Cmsor10"/>
        <w:keepNext/>
        <w:keepLines/>
        <w:numPr>
          <w:ilvl w:val="0"/>
          <w:numId w:val="2"/>
        </w:numPr>
        <w:shd w:val="clear" w:color="auto" w:fill="auto"/>
        <w:tabs>
          <w:tab w:val="left" w:pos="483"/>
        </w:tabs>
        <w:spacing w:before="0" w:after="0" w:line="226" w:lineRule="exact"/>
      </w:pPr>
      <w:r>
        <w:t>Az anyag/készítmény besorolása</w:t>
      </w:r>
    </w:p>
    <w:p w:rsidR="009113F4" w:rsidRDefault="00D23961">
      <w:pPr>
        <w:pStyle w:val="Szvegtrzs20"/>
        <w:shd w:val="clear" w:color="auto" w:fill="auto"/>
        <w:spacing w:after="126"/>
        <w:jc w:val="both"/>
      </w:pPr>
      <w:r>
        <w:t>A termék a vonatkozó EU szabályozás /</w:t>
      </w:r>
      <w:r w:rsidR="00355C7C">
        <w:t xml:space="preserve"> (EC) 1272/2008 (CLP)</w:t>
      </w:r>
      <w:r>
        <w:t>/ és direktívák ( 67/548/EEC and 1999/45/EC) alapján nem minősül veszélyesnek.</w:t>
      </w:r>
    </w:p>
    <w:p w:rsidR="009113F4" w:rsidRDefault="00977475">
      <w:pPr>
        <w:pStyle w:val="Cmsor10"/>
        <w:keepNext/>
        <w:keepLines/>
        <w:numPr>
          <w:ilvl w:val="0"/>
          <w:numId w:val="2"/>
        </w:numPr>
        <w:shd w:val="clear" w:color="auto" w:fill="auto"/>
        <w:tabs>
          <w:tab w:val="left" w:pos="483"/>
        </w:tabs>
        <w:spacing w:before="0" w:after="0"/>
      </w:pPr>
      <w:r>
        <w:t>Címkézési előírások</w:t>
      </w:r>
    </w:p>
    <w:p w:rsidR="009113F4" w:rsidRDefault="00977475">
      <w:pPr>
        <w:pStyle w:val="Szvegtrzs20"/>
        <w:shd w:val="clear" w:color="auto" w:fill="auto"/>
        <w:spacing w:after="0" w:line="336" w:lineRule="exact"/>
        <w:jc w:val="both"/>
      </w:pPr>
      <w:r>
        <w:t>A vonatkozó EU szabályozás alapján nincs veszélyjelzés</w:t>
      </w:r>
      <w:r w:rsidR="00355C7C">
        <w:t xml:space="preserve"> (EC) 1272/2008 (CLP).</w:t>
      </w:r>
    </w:p>
    <w:p w:rsidR="009113F4" w:rsidRDefault="00977475">
      <w:pPr>
        <w:pStyle w:val="Cmsor10"/>
        <w:keepNext/>
        <w:keepLines/>
        <w:numPr>
          <w:ilvl w:val="0"/>
          <w:numId w:val="2"/>
        </w:numPr>
        <w:shd w:val="clear" w:color="auto" w:fill="auto"/>
        <w:tabs>
          <w:tab w:val="left" w:pos="483"/>
        </w:tabs>
        <w:spacing w:before="0" w:after="0" w:line="336" w:lineRule="exact"/>
      </w:pPr>
      <w:r>
        <w:t>Egyéb veszélyek</w:t>
      </w:r>
    </w:p>
    <w:p w:rsidR="009113F4" w:rsidRDefault="00977475" w:rsidP="00977475">
      <w:pPr>
        <w:pStyle w:val="Szvegtrzs20"/>
        <w:shd w:val="clear" w:color="auto" w:fill="auto"/>
        <w:tabs>
          <w:tab w:val="left" w:pos="2225"/>
        </w:tabs>
        <w:spacing w:after="0" w:line="336" w:lineRule="exact"/>
        <w:jc w:val="both"/>
      </w:pPr>
      <w:r>
        <w:t>Szembe kerülés:</w:t>
      </w:r>
      <w:r>
        <w:tab/>
        <w:t>A termék összetételénél fogva szemirritációt, vörösödést, fájdalmat okozhat</w:t>
      </w:r>
      <w:r w:rsidR="00355C7C">
        <w:t>.</w:t>
      </w:r>
    </w:p>
    <w:p w:rsidR="009113F4" w:rsidRDefault="008F770C">
      <w:pPr>
        <w:pStyle w:val="Szvegtrzs20"/>
        <w:shd w:val="clear" w:color="auto" w:fill="auto"/>
        <w:tabs>
          <w:tab w:val="left" w:pos="2225"/>
        </w:tabs>
        <w:spacing w:after="0" w:line="214" w:lineRule="exact"/>
        <w:jc w:val="both"/>
      </w:pPr>
      <w:r>
        <w:t>Bőrre jutás</w:t>
      </w:r>
      <w:r w:rsidR="00355C7C">
        <w:t>:</w:t>
      </w:r>
      <w:r w:rsidR="00355C7C">
        <w:tab/>
      </w:r>
      <w:r>
        <w:t>Enyhe bőrirritációt okozhat</w:t>
      </w:r>
      <w:r w:rsidR="00355C7C">
        <w:t>.</w:t>
      </w:r>
    </w:p>
    <w:p w:rsidR="009113F4" w:rsidRDefault="008F770C">
      <w:pPr>
        <w:pStyle w:val="Szvegtrzs20"/>
        <w:shd w:val="clear" w:color="auto" w:fill="auto"/>
        <w:tabs>
          <w:tab w:val="left" w:pos="2225"/>
        </w:tabs>
        <w:spacing w:after="0"/>
        <w:jc w:val="both"/>
      </w:pPr>
      <w:r>
        <w:t>Belégzés</w:t>
      </w:r>
      <w:r w:rsidR="00355C7C">
        <w:t>:</w:t>
      </w:r>
      <w:r w:rsidR="00355C7C">
        <w:tab/>
      </w:r>
      <w:r>
        <w:t>Normál kondíciók és tárolás mellett nem képződnek veszélyes gőzök</w:t>
      </w:r>
    </w:p>
    <w:p w:rsidR="009113F4" w:rsidRDefault="008F770C">
      <w:pPr>
        <w:pStyle w:val="Szvegtrzs20"/>
        <w:shd w:val="clear" w:color="auto" w:fill="auto"/>
        <w:tabs>
          <w:tab w:val="left" w:pos="2225"/>
        </w:tabs>
        <w:spacing w:after="124"/>
        <w:jc w:val="both"/>
      </w:pPr>
      <w:r>
        <w:t>Lenyelés:</w:t>
      </w:r>
      <w:r>
        <w:tab/>
        <w:t>Hasi fájdalmat okozhat</w:t>
      </w:r>
      <w:r w:rsidR="00355C7C">
        <w:t>.</w:t>
      </w:r>
    </w:p>
    <w:p w:rsidR="009113F4" w:rsidRDefault="008F770C">
      <w:pPr>
        <w:pStyle w:val="Szvegtrzs20"/>
        <w:shd w:val="clear" w:color="auto" w:fill="auto"/>
        <w:spacing w:after="242" w:line="221" w:lineRule="exact"/>
        <w:jc w:val="both"/>
      </w:pPr>
      <w:r>
        <w:t>A termék összetevői nem felelnek meg a PBT / vPvB osztályozásnak</w:t>
      </w:r>
      <w:r w:rsidR="00355C7C">
        <w:t xml:space="preserve"> </w:t>
      </w:r>
      <w:r>
        <w:t>figyelemmel az</w:t>
      </w:r>
      <w:r w:rsidR="00DE03B7">
        <w:t xml:space="preserve"> Annex XIII - ra</w:t>
      </w:r>
      <w:r w:rsidR="00355C7C">
        <w:t xml:space="preserve"> (EC) 1907/2006 (REACH).</w:t>
      </w:r>
    </w:p>
    <w:p w:rsidR="009113F4" w:rsidRDefault="00DE03B7">
      <w:pPr>
        <w:pStyle w:val="Cmsor10"/>
        <w:keepNext/>
        <w:keepLines/>
        <w:shd w:val="clear" w:color="auto" w:fill="01B0F1"/>
        <w:spacing w:before="0" w:after="0"/>
      </w:pPr>
      <w:r>
        <w:rPr>
          <w:rStyle w:val="Cmsor11"/>
          <w:b/>
          <w:bCs/>
        </w:rPr>
        <w:t>ÖSSZETÉTEL / TÁJÉKOZTATÓ AZ ALKOTÓRÉSZEKRŐL</w:t>
      </w:r>
    </w:p>
    <w:p w:rsidR="009113F4" w:rsidRDefault="00DE03B7">
      <w:pPr>
        <w:pStyle w:val="Tblzatfelirata0"/>
        <w:framePr w:w="11088" w:wrap="notBeside" w:vAnchor="text" w:hAnchor="text" w:xAlign="center" w:y="1"/>
        <w:shd w:val="clear" w:color="auto" w:fill="92D14F"/>
      </w:pPr>
      <w:r>
        <w:t>3.2. Keverék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2"/>
        <w:gridCol w:w="2222"/>
        <w:gridCol w:w="2213"/>
        <w:gridCol w:w="2218"/>
        <w:gridCol w:w="2213"/>
      </w:tblGrid>
      <w:tr w:rsidR="009113F4">
        <w:trPr>
          <w:trHeight w:hRule="exact" w:val="4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3F4" w:rsidRDefault="00DE03B7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8" w:lineRule="exact"/>
            </w:pPr>
            <w:r>
              <w:rPr>
                <w:rStyle w:val="Szvegtrzs2Flkvr"/>
              </w:rPr>
              <w:t>Összetevők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8" w:lineRule="exact"/>
              <w:jc w:val="center"/>
            </w:pPr>
            <w:r>
              <w:rPr>
                <w:rStyle w:val="Szvegtrzs2Flkvr"/>
              </w:rPr>
              <w:t>EC no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8" w:lineRule="exact"/>
              <w:jc w:val="center"/>
            </w:pPr>
            <w:r>
              <w:rPr>
                <w:rStyle w:val="Szvegtrzs2Flkvr"/>
              </w:rPr>
              <w:t>CAS no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3F4" w:rsidRDefault="00DE03B7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8" w:lineRule="exact"/>
              <w:jc w:val="center"/>
            </w:pPr>
            <w:r>
              <w:rPr>
                <w:rStyle w:val="Szvegtrzs2Flkvr"/>
              </w:rPr>
              <w:t>Besorolás</w:t>
            </w:r>
          </w:p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8" w:lineRule="exact"/>
              <w:jc w:val="center"/>
            </w:pPr>
            <w:r>
              <w:rPr>
                <w:rStyle w:val="Szvegtrzs2Flkvr"/>
              </w:rPr>
              <w:t>Dir. 1967/584/EEC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3F4" w:rsidRDefault="00DE03B7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8" w:lineRule="exact"/>
              <w:jc w:val="center"/>
            </w:pPr>
            <w:r>
              <w:rPr>
                <w:rStyle w:val="Szvegtrzs2Flkvr"/>
              </w:rPr>
              <w:t>Besorolás</w:t>
            </w:r>
          </w:p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8" w:lineRule="exact"/>
              <w:jc w:val="center"/>
            </w:pPr>
            <w:r>
              <w:rPr>
                <w:rStyle w:val="Szvegtrzs2Flkvr"/>
              </w:rPr>
              <w:t>Reg. CLP</w:t>
            </w:r>
          </w:p>
        </w:tc>
      </w:tr>
      <w:tr w:rsidR="009113F4">
        <w:trPr>
          <w:trHeight w:hRule="exact" w:val="23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</w:pPr>
            <w:r>
              <w:rPr>
                <w:rStyle w:val="Szvegtrzs22"/>
              </w:rPr>
              <w:t>sodium bicarbonate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rPr>
                <w:rStyle w:val="Szvegtrzs22"/>
              </w:rPr>
              <w:t>205-633-8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rPr>
                <w:rStyle w:val="Szvegtrzs22"/>
              </w:rPr>
              <w:t>144-55-8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rPr>
                <w:rStyle w:val="Szvegtrzs22"/>
              </w:rPr>
              <w:t>n</w:t>
            </w:r>
            <w:r w:rsidR="00DE03B7">
              <w:rPr>
                <w:rStyle w:val="Szvegtrzs22"/>
              </w:rPr>
              <w:t>em veszélyes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rPr>
                <w:rStyle w:val="Szvegtrzs22"/>
              </w:rPr>
              <w:t>n</w:t>
            </w:r>
            <w:r w:rsidR="00DE03B7">
              <w:rPr>
                <w:rStyle w:val="Szvegtrzs22"/>
              </w:rPr>
              <w:t>em veszélyes</w:t>
            </w:r>
          </w:p>
        </w:tc>
      </w:tr>
      <w:tr w:rsidR="009113F4">
        <w:trPr>
          <w:trHeight w:hRule="exact" w:val="24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3F4" w:rsidRDefault="00DE03B7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</w:pPr>
            <w:r>
              <w:rPr>
                <w:rStyle w:val="Szvegtrzs22"/>
              </w:rPr>
              <w:t>élesztő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rPr>
                <w:rStyle w:val="Szvegtrzs22"/>
              </w:rPr>
              <w:t>232-387-9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rPr>
                <w:rStyle w:val="Szvegtrzs22"/>
              </w:rPr>
              <w:t>8013-01-2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rPr>
                <w:rStyle w:val="Szvegtrzs22"/>
              </w:rPr>
              <w:t>n</w:t>
            </w:r>
            <w:r w:rsidR="00DE03B7">
              <w:rPr>
                <w:rStyle w:val="Szvegtrzs22"/>
              </w:rPr>
              <w:t>em veszélyes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rPr>
                <w:rStyle w:val="Szvegtrzs22"/>
              </w:rPr>
              <w:t>n</w:t>
            </w:r>
            <w:r w:rsidR="00DE03B7">
              <w:rPr>
                <w:rStyle w:val="Szvegtrzs22"/>
              </w:rPr>
              <w:t>em veszélyes</w:t>
            </w:r>
          </w:p>
        </w:tc>
      </w:tr>
    </w:tbl>
    <w:p w:rsidR="009113F4" w:rsidRDefault="00DE03B7">
      <w:pPr>
        <w:pStyle w:val="Tblzatfelirata0"/>
        <w:framePr w:w="11088" w:wrap="notBeside" w:vAnchor="text" w:hAnchor="text" w:xAlign="center" w:y="1"/>
        <w:shd w:val="clear" w:color="auto" w:fill="01B0F1"/>
      </w:pPr>
      <w:r>
        <w:rPr>
          <w:rStyle w:val="Tblzatfelirata1"/>
          <w:b/>
          <w:bCs/>
        </w:rPr>
        <w:t>ELSŐSEGÉLYNYÚJTÁSI INTÉZKEDÉSEK</w:t>
      </w:r>
    </w:p>
    <w:p w:rsidR="009113F4" w:rsidRDefault="009113F4">
      <w:pPr>
        <w:framePr w:w="11088" w:wrap="notBeside" w:vAnchor="text" w:hAnchor="text" w:xAlign="center" w:y="1"/>
        <w:rPr>
          <w:sz w:val="2"/>
          <w:szCs w:val="2"/>
        </w:rPr>
      </w:pPr>
    </w:p>
    <w:p w:rsidR="009113F4" w:rsidRDefault="009113F4">
      <w:pPr>
        <w:rPr>
          <w:sz w:val="2"/>
          <w:szCs w:val="2"/>
        </w:rPr>
      </w:pPr>
    </w:p>
    <w:p w:rsidR="009113F4" w:rsidRDefault="00DE03B7">
      <w:pPr>
        <w:pStyle w:val="Cmsor10"/>
        <w:keepNext/>
        <w:keepLines/>
        <w:numPr>
          <w:ilvl w:val="0"/>
          <w:numId w:val="3"/>
        </w:numPr>
        <w:shd w:val="clear" w:color="auto" w:fill="auto"/>
        <w:tabs>
          <w:tab w:val="left" w:pos="483"/>
        </w:tabs>
        <w:spacing w:before="74" w:after="0" w:line="226" w:lineRule="exact"/>
      </w:pPr>
      <w:r>
        <w:t>Elsősegélynyújtási intézkedések</w:t>
      </w:r>
    </w:p>
    <w:p w:rsidR="009113F4" w:rsidRDefault="00380315">
      <w:pPr>
        <w:pStyle w:val="Szvegtrzs20"/>
        <w:shd w:val="clear" w:color="auto" w:fill="auto"/>
        <w:tabs>
          <w:tab w:val="left" w:pos="2225"/>
        </w:tabs>
        <w:spacing w:after="0"/>
        <w:jc w:val="both"/>
      </w:pPr>
      <w:r>
        <w:t>Szembe kerülés:</w:t>
      </w:r>
      <w:r>
        <w:tab/>
        <w:t>A szemhéjakat széthúzva óvatosan öblítse néhány percig . Forduljon orvoshoz</w:t>
      </w:r>
      <w:r w:rsidR="00355C7C">
        <w:t>.</w:t>
      </w:r>
    </w:p>
    <w:p w:rsidR="00EF747C" w:rsidRDefault="00380315">
      <w:pPr>
        <w:pStyle w:val="Szvegtrzs20"/>
        <w:shd w:val="clear" w:color="auto" w:fill="auto"/>
        <w:tabs>
          <w:tab w:val="left" w:pos="2225"/>
        </w:tabs>
        <w:spacing w:after="0"/>
        <w:jc w:val="both"/>
      </w:pPr>
      <w:r>
        <w:t>Bőrre jutás:</w:t>
      </w:r>
      <w:r>
        <w:tab/>
        <w:t>Távolítsa el a szennyezett ruházatot. Mossa le bő szappanos vízzel</w:t>
      </w:r>
      <w:r w:rsidR="00355C7C">
        <w:t>.</w:t>
      </w:r>
      <w:r w:rsidR="00EF747C">
        <w:t xml:space="preserve"> Ha irritáció lép fel, kérjen orvosi   </w:t>
      </w:r>
    </w:p>
    <w:p w:rsidR="009113F4" w:rsidRDefault="00EF747C" w:rsidP="00EF747C">
      <w:pPr>
        <w:pStyle w:val="Szvegtrzs20"/>
        <w:shd w:val="clear" w:color="auto" w:fill="auto"/>
        <w:tabs>
          <w:tab w:val="left" w:pos="2225"/>
        </w:tabs>
        <w:spacing w:after="0"/>
        <w:jc w:val="both"/>
      </w:pPr>
      <w:r>
        <w:t xml:space="preserve">                                             segítséget A szennyezett ruházatot mossa ki.</w:t>
      </w:r>
    </w:p>
    <w:p w:rsidR="00F14309" w:rsidRDefault="00EF747C" w:rsidP="00F14309">
      <w:pPr>
        <w:pStyle w:val="Szvegtrzs20"/>
        <w:shd w:val="clear" w:color="auto" w:fill="auto"/>
        <w:tabs>
          <w:tab w:val="left" w:pos="2225"/>
        </w:tabs>
        <w:spacing w:after="0" w:line="221" w:lineRule="exact"/>
        <w:jc w:val="both"/>
      </w:pPr>
      <w:r>
        <w:t>Belégzés:</w:t>
      </w:r>
      <w:r>
        <w:tab/>
        <w:t>Nehéz légzés esetén vigye a sérültet fris</w:t>
      </w:r>
      <w:r w:rsidR="00F14309">
        <w:t xml:space="preserve">s levegőre, biztosítson a légzést megkönnyítő testhelyzetet. Ha  </w:t>
      </w:r>
    </w:p>
    <w:p w:rsidR="00F14309" w:rsidRDefault="00F14309" w:rsidP="00F14309">
      <w:pPr>
        <w:pStyle w:val="Szvegtrzs20"/>
        <w:shd w:val="clear" w:color="auto" w:fill="auto"/>
        <w:tabs>
          <w:tab w:val="left" w:pos="2225"/>
        </w:tabs>
        <w:spacing w:after="0" w:line="221" w:lineRule="exact"/>
        <w:jc w:val="both"/>
      </w:pPr>
      <w:r>
        <w:t xml:space="preserve">                                             a tünetek nem szűnnek, forduljon orvoshoz. Ha szükséges, adjon oxigént. Ha nincs légzés, képzett  </w:t>
      </w:r>
    </w:p>
    <w:p w:rsidR="009113F4" w:rsidRDefault="00F14309" w:rsidP="00F14309">
      <w:pPr>
        <w:pStyle w:val="Szvegtrzs20"/>
        <w:shd w:val="clear" w:color="auto" w:fill="auto"/>
        <w:tabs>
          <w:tab w:val="left" w:pos="2225"/>
        </w:tabs>
        <w:spacing w:after="0" w:line="221" w:lineRule="exact"/>
        <w:jc w:val="both"/>
      </w:pPr>
      <w:r>
        <w:t xml:space="preserve">                                            személy végezzen mesterséges lélegeztetést.</w:t>
      </w:r>
    </w:p>
    <w:p w:rsidR="00134EC0" w:rsidRDefault="00F14309" w:rsidP="00134EC0">
      <w:pPr>
        <w:pStyle w:val="Szvegtrzs20"/>
        <w:shd w:val="clear" w:color="auto" w:fill="auto"/>
        <w:tabs>
          <w:tab w:val="left" w:pos="2225"/>
        </w:tabs>
        <w:spacing w:after="0" w:line="221" w:lineRule="exact"/>
        <w:jc w:val="both"/>
      </w:pPr>
      <w:r>
        <w:t>Lenyelés:</w:t>
      </w:r>
      <w:r>
        <w:tab/>
        <w:t>Öblítse ki vízzel a szájüreget. Ne indukáljon hányást</w:t>
      </w:r>
      <w:r w:rsidR="00355C7C">
        <w:t>.</w:t>
      </w:r>
      <w:r>
        <w:t xml:space="preserve"> Eszméletlen személyt soha ne itasson.</w:t>
      </w:r>
      <w:r w:rsidR="00134EC0">
        <w:t xml:space="preserve"> Forduljon </w:t>
      </w:r>
    </w:p>
    <w:p w:rsidR="009113F4" w:rsidRDefault="00134EC0" w:rsidP="00134EC0">
      <w:pPr>
        <w:pStyle w:val="Szvegtrzs20"/>
        <w:shd w:val="clear" w:color="auto" w:fill="auto"/>
        <w:tabs>
          <w:tab w:val="left" w:pos="2225"/>
        </w:tabs>
        <w:spacing w:after="0" w:line="221" w:lineRule="exact"/>
        <w:jc w:val="both"/>
      </w:pPr>
      <w:r>
        <w:t xml:space="preserve">                                            orvoshoz.</w:t>
      </w:r>
    </w:p>
    <w:p w:rsidR="009113F4" w:rsidRDefault="00355C7C">
      <w:pPr>
        <w:pStyle w:val="Szvegtrzs20"/>
        <w:shd w:val="clear" w:color="auto" w:fill="auto"/>
        <w:spacing w:after="0" w:line="214" w:lineRule="exact"/>
        <w:jc w:val="both"/>
      </w:pPr>
      <w:r>
        <w:br w:type="page"/>
      </w:r>
    </w:p>
    <w:p w:rsidR="009113F4" w:rsidRDefault="009113F4">
      <w:pPr>
        <w:pStyle w:val="Szvegtrzs30"/>
        <w:shd w:val="clear" w:color="auto" w:fill="auto"/>
        <w:tabs>
          <w:tab w:val="left" w:pos="2846"/>
        </w:tabs>
        <w:spacing w:after="409"/>
      </w:pPr>
    </w:p>
    <w:p w:rsidR="009113F4" w:rsidRDefault="00134EC0">
      <w:pPr>
        <w:pStyle w:val="Cmsor10"/>
        <w:keepNext/>
        <w:keepLines/>
        <w:shd w:val="clear" w:color="auto" w:fill="01B0F1"/>
        <w:spacing w:before="0" w:after="120"/>
      </w:pPr>
      <w:r>
        <w:rPr>
          <w:rStyle w:val="Cmsor11"/>
          <w:b/>
          <w:bCs/>
        </w:rPr>
        <w:t>TŰZVÉDELMI INTÉZKEDÉSEK</w:t>
      </w:r>
    </w:p>
    <w:p w:rsidR="009113F4" w:rsidRDefault="00757AB0">
      <w:pPr>
        <w:pStyle w:val="Cmsor10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before="0" w:after="0"/>
      </w:pPr>
      <w:r>
        <w:t>Megfelelő oltóanyagok</w:t>
      </w:r>
    </w:p>
    <w:p w:rsidR="009113F4" w:rsidRDefault="00757AB0">
      <w:pPr>
        <w:pStyle w:val="Szvegtrzs20"/>
        <w:shd w:val="clear" w:color="auto" w:fill="auto"/>
        <w:spacing w:after="111" w:line="214" w:lineRule="exact"/>
        <w:jc w:val="both"/>
      </w:pPr>
      <w:r>
        <w:t>A környezetében égő anyagok alapján kell meghatározni.</w:t>
      </w:r>
    </w:p>
    <w:p w:rsidR="009113F4" w:rsidRDefault="00D04B41">
      <w:pPr>
        <w:pStyle w:val="Cmsor10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before="0" w:after="0" w:line="226" w:lineRule="exact"/>
      </w:pPr>
      <w:r>
        <w:t>Veszélyes égéstermékek</w:t>
      </w:r>
    </w:p>
    <w:p w:rsidR="009113F4" w:rsidRDefault="007249A7">
      <w:pPr>
        <w:pStyle w:val="Szvegtrzs20"/>
        <w:shd w:val="clear" w:color="auto" w:fill="auto"/>
        <w:jc w:val="both"/>
      </w:pPr>
      <w:r>
        <w:t>A termék nem tűzveszélyes és nem robbanásveszélyes. Tűzben széndioxid és szénmonoxid szabadulhat fel.</w:t>
      </w:r>
    </w:p>
    <w:p w:rsidR="009113F4" w:rsidRDefault="00FC47FB">
      <w:pPr>
        <w:pStyle w:val="Cmsor10"/>
        <w:keepNext/>
        <w:keepLines/>
        <w:numPr>
          <w:ilvl w:val="0"/>
          <w:numId w:val="4"/>
        </w:numPr>
        <w:shd w:val="clear" w:color="auto" w:fill="auto"/>
        <w:tabs>
          <w:tab w:val="left" w:pos="483"/>
        </w:tabs>
        <w:spacing w:before="0" w:after="0" w:line="226" w:lineRule="exact"/>
      </w:pPr>
      <w:r>
        <w:t>Utasítás a tűzoltóknak</w:t>
      </w:r>
    </w:p>
    <w:p w:rsidR="009113F4" w:rsidRDefault="00FC47FB">
      <w:pPr>
        <w:pStyle w:val="Szvegtrzs20"/>
        <w:shd w:val="clear" w:color="auto" w:fill="auto"/>
        <w:spacing w:after="246"/>
        <w:jc w:val="both"/>
      </w:pPr>
      <w:r>
        <w:t>Távolítsák el a tárolóedényeket a tűz területéről, ha ez kockázat nélkül megtehető. Viseljenek speciális védőfelszerelést, mint csizma, overall</w:t>
      </w:r>
      <w:r w:rsidR="00355C7C">
        <w:t>,</w:t>
      </w:r>
      <w:r>
        <w:t xml:space="preserve"> kesztyű, szem- és arcvédő, légzőkészülék. </w:t>
      </w:r>
    </w:p>
    <w:p w:rsidR="009113F4" w:rsidRDefault="007249A7">
      <w:pPr>
        <w:pStyle w:val="Cmsor10"/>
        <w:keepNext/>
        <w:keepLines/>
        <w:shd w:val="clear" w:color="auto" w:fill="01B0F1"/>
        <w:spacing w:before="0" w:after="114"/>
      </w:pPr>
      <w:r>
        <w:rPr>
          <w:rStyle w:val="Cmsor11"/>
          <w:b/>
          <w:bCs/>
        </w:rPr>
        <w:t>INTÉZKEDÉSEK VÉLETLENSZERŰ KIBOCSÁTÁS ESETÉN</w:t>
      </w:r>
    </w:p>
    <w:p w:rsidR="009113F4" w:rsidRDefault="007249A7">
      <w:pPr>
        <w:pStyle w:val="Cmsor10"/>
        <w:keepNext/>
        <w:keepLines/>
        <w:numPr>
          <w:ilvl w:val="0"/>
          <w:numId w:val="5"/>
        </w:numPr>
        <w:shd w:val="clear" w:color="auto" w:fill="auto"/>
        <w:tabs>
          <w:tab w:val="left" w:pos="478"/>
        </w:tabs>
        <w:spacing w:before="0" w:after="0" w:line="226" w:lineRule="exact"/>
      </w:pPr>
      <w:r>
        <w:t>Személyekre vonatkozó óvintézkedések</w:t>
      </w:r>
    </w:p>
    <w:p w:rsidR="009113F4" w:rsidRDefault="007249A7">
      <w:pPr>
        <w:pStyle w:val="Szvegtrzs20"/>
        <w:shd w:val="clear" w:color="auto" w:fill="auto"/>
        <w:jc w:val="both"/>
      </w:pPr>
      <w:r>
        <w:t xml:space="preserve">Kerülje gőzeinek belélegzését, </w:t>
      </w:r>
      <w:r w:rsidR="00EB7993">
        <w:t>szembe vagy bőrre jutását. Biztosítson megfelelő szellőzést. Viseljen megfelelő személyi védőfelszerelést.</w:t>
      </w:r>
    </w:p>
    <w:p w:rsidR="009113F4" w:rsidRDefault="00EB7993">
      <w:pPr>
        <w:pStyle w:val="Cmsor10"/>
        <w:keepNext/>
        <w:keepLines/>
        <w:numPr>
          <w:ilvl w:val="0"/>
          <w:numId w:val="5"/>
        </w:numPr>
        <w:shd w:val="clear" w:color="auto" w:fill="auto"/>
        <w:tabs>
          <w:tab w:val="left" w:pos="478"/>
        </w:tabs>
        <w:spacing w:before="0" w:after="0" w:line="226" w:lineRule="exact"/>
      </w:pPr>
      <w:bookmarkStart w:id="1" w:name="bookmark19"/>
      <w:r>
        <w:t>Környezetvédelmi intézkedések</w:t>
      </w:r>
      <w:bookmarkEnd w:id="1"/>
    </w:p>
    <w:p w:rsidR="009113F4" w:rsidRDefault="00BF56CF">
      <w:pPr>
        <w:pStyle w:val="Szvegtrzs20"/>
        <w:shd w:val="clear" w:color="auto" w:fill="auto"/>
        <w:spacing w:after="124"/>
        <w:jc w:val="both"/>
      </w:pPr>
      <w:r>
        <w:t>Előzzük meg az anyag környezetbe jutását és csatornába, felszíni vizekbe vagy föld alatti vízfolyásokba</w:t>
      </w:r>
      <w:r w:rsidR="00177F22">
        <w:t xml:space="preserve"> kerülését. Nagy mennyiségű anyag csatornába kerülésekor értesítse az illetékes hatóságokat.</w:t>
      </w:r>
    </w:p>
    <w:p w:rsidR="009113F4" w:rsidRDefault="00177F22">
      <w:pPr>
        <w:pStyle w:val="Cmsor10"/>
        <w:keepNext/>
        <w:keepLines/>
        <w:numPr>
          <w:ilvl w:val="0"/>
          <w:numId w:val="5"/>
        </w:numPr>
        <w:shd w:val="clear" w:color="auto" w:fill="auto"/>
        <w:tabs>
          <w:tab w:val="left" w:pos="478"/>
        </w:tabs>
        <w:spacing w:before="0" w:after="0" w:line="221" w:lineRule="exact"/>
      </w:pPr>
      <w:r>
        <w:t>Intézkedések kiömlés esetén</w:t>
      </w:r>
    </w:p>
    <w:p w:rsidR="009113F4" w:rsidRDefault="00177F22">
      <w:pPr>
        <w:pStyle w:val="Szvegtrzs20"/>
        <w:shd w:val="clear" w:color="auto" w:fill="auto"/>
        <w:spacing w:after="122" w:line="221" w:lineRule="exact"/>
        <w:jc w:val="both"/>
      </w:pPr>
      <w:r>
        <w:t xml:space="preserve">Fedje le a lefolyókat! Itassa fel homokkal, fűrészporral vagy más inert abszorbens anyaggal. </w:t>
      </w:r>
      <w:r w:rsidR="00423AE0">
        <w:t xml:space="preserve">Helyezze el az anyagot alkalmas, megfelelően címkézett tárolóedénybe. Tárolja a helyi és nemzeti előírásoknak megfelelően. Mossa le a felületet a maradék eltávolítása miatt. </w:t>
      </w:r>
    </w:p>
    <w:p w:rsidR="009113F4" w:rsidRDefault="00423AE0">
      <w:pPr>
        <w:pStyle w:val="Cmsor10"/>
        <w:keepNext/>
        <w:keepLines/>
        <w:shd w:val="clear" w:color="auto" w:fill="01B0F1"/>
        <w:spacing w:before="0" w:after="114"/>
      </w:pPr>
      <w:r>
        <w:rPr>
          <w:rStyle w:val="Cmsor11"/>
          <w:b/>
          <w:bCs/>
        </w:rPr>
        <w:t>KEZELÉS ÉS TÁROLÁS</w:t>
      </w:r>
    </w:p>
    <w:p w:rsidR="009113F4" w:rsidRDefault="0018112A">
      <w:pPr>
        <w:pStyle w:val="Cmsor10"/>
        <w:keepNext/>
        <w:keepLines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0" w:line="226" w:lineRule="exact"/>
      </w:pPr>
      <w:r>
        <w:t>Kezelés</w:t>
      </w:r>
    </w:p>
    <w:p w:rsidR="009113F4" w:rsidRDefault="0018112A">
      <w:pPr>
        <w:pStyle w:val="Szvegtrzs20"/>
        <w:shd w:val="clear" w:color="auto" w:fill="auto"/>
        <w:jc w:val="both"/>
      </w:pPr>
      <w:r>
        <w:t>A munkahelyet és munkamódszereket úgy kell kialakítani, hogy a termékkel való közvetlen érintkezés lehetőségét megakadályozza vagy minimálisra csökkentse. Biztosítson megfelelő szellőzést.</w:t>
      </w:r>
      <w:r w:rsidR="00963840">
        <w:t xml:space="preserve"> Viseljen megfelelő személyi védőfelszerelést.</w:t>
      </w:r>
    </w:p>
    <w:p w:rsidR="009113F4" w:rsidRDefault="00963840">
      <w:pPr>
        <w:pStyle w:val="Cmsor10"/>
        <w:keepNext/>
        <w:keepLines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0" w:line="226" w:lineRule="exact"/>
      </w:pPr>
      <w:r>
        <w:t>Tárolás, kerülendő körülmények</w:t>
      </w:r>
    </w:p>
    <w:p w:rsidR="009113F4" w:rsidRDefault="00963840">
      <w:pPr>
        <w:pStyle w:val="Szvegtrzs20"/>
        <w:shd w:val="clear" w:color="auto" w:fill="auto"/>
        <w:spacing w:after="126"/>
        <w:jc w:val="both"/>
      </w:pPr>
      <w:r>
        <w:t>Tárolja eredeti, lezárt edényzetben, hűvös, száraz, jól szellőző helyen. Védje nedvességtől és közvetlen napfénytől.</w:t>
      </w:r>
    </w:p>
    <w:p w:rsidR="009113F4" w:rsidRDefault="00824D75">
      <w:pPr>
        <w:pStyle w:val="Cmsor10"/>
        <w:keepNext/>
        <w:keepLines/>
        <w:shd w:val="clear" w:color="auto" w:fill="01B0F1"/>
        <w:spacing w:before="0" w:after="120"/>
      </w:pPr>
      <w:r>
        <w:rPr>
          <w:rStyle w:val="Cmsor11"/>
          <w:b/>
          <w:bCs/>
        </w:rPr>
        <w:t>EXPOZÍCIÓ KORLÁTOZÁSA ÉS ELLENŐRZÉSE/SZEMÉLYI VÉDŐFELSZERELÉSEK</w:t>
      </w:r>
    </w:p>
    <w:p w:rsidR="009113F4" w:rsidRDefault="00824D75">
      <w:pPr>
        <w:pStyle w:val="Cmsor10"/>
        <w:keepNext/>
        <w:keepLines/>
        <w:numPr>
          <w:ilvl w:val="0"/>
          <w:numId w:val="7"/>
        </w:numPr>
        <w:shd w:val="clear" w:color="auto" w:fill="auto"/>
        <w:tabs>
          <w:tab w:val="left" w:pos="483"/>
        </w:tabs>
        <w:spacing w:before="0" w:after="0"/>
      </w:pPr>
      <w:r>
        <w:t>Megfigyelést igénylő határértékek</w:t>
      </w:r>
    </w:p>
    <w:p w:rsidR="009113F4" w:rsidRDefault="00097F2A">
      <w:pPr>
        <w:pStyle w:val="Szvegtrzs20"/>
        <w:shd w:val="clear" w:color="auto" w:fill="auto"/>
        <w:spacing w:after="111" w:line="214" w:lineRule="exact"/>
        <w:jc w:val="both"/>
      </w:pPr>
      <w:r>
        <w:t>Nincsenek meghatározva</w:t>
      </w:r>
    </w:p>
    <w:p w:rsidR="009113F4" w:rsidRDefault="00355C7C">
      <w:pPr>
        <w:pStyle w:val="Cmsor10"/>
        <w:keepNext/>
        <w:keepLines/>
        <w:numPr>
          <w:ilvl w:val="0"/>
          <w:numId w:val="7"/>
        </w:numPr>
        <w:shd w:val="clear" w:color="auto" w:fill="auto"/>
        <w:tabs>
          <w:tab w:val="left" w:pos="483"/>
        </w:tabs>
        <w:spacing w:before="0" w:after="0" w:line="226" w:lineRule="exact"/>
      </w:pPr>
      <w:bookmarkStart w:id="2" w:name="bookmark28"/>
      <w:r>
        <w:t>Ex</w:t>
      </w:r>
      <w:bookmarkEnd w:id="2"/>
      <w:r w:rsidR="00097F2A">
        <w:t>pozíció ellenőrzése</w:t>
      </w:r>
    </w:p>
    <w:p w:rsidR="009113F4" w:rsidRDefault="00712ED5">
      <w:pPr>
        <w:pStyle w:val="Szvegtrzs20"/>
        <w:shd w:val="clear" w:color="auto" w:fill="auto"/>
        <w:spacing w:after="0"/>
        <w:jc w:val="both"/>
      </w:pPr>
      <w:r w:rsidRPr="00712E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1.75pt;margin-top:25.45pt;width:34.3pt;height:28.8pt;z-index:-125829373;mso-wrap-distance-left:157.45pt;mso-wrap-distance-right:6.95pt;mso-wrap-distance-bottom:.5pt;mso-position-horizontal-relative:margin" wrapcoords="0 0 21600 0 21600 21600 0 21600 0 0">
            <v:imagedata r:id="rId7" o:title="image3"/>
            <w10:wrap type="topAndBottom" anchorx="margin"/>
          </v:shape>
        </w:pict>
      </w:r>
      <w:r w:rsidRPr="00712ED5">
        <w:pict>
          <v:shape id="_x0000_s1030" type="#_x0000_t75" style="position:absolute;left:0;text-align:left;margin-left:203.05pt;margin-top:25.45pt;width:29.5pt;height:29.3pt;z-index:-125829372;mso-wrap-distance-left:5pt;mso-wrap-distance-right:5pt;mso-position-horizontal-relative:margin" wrapcoords="0 0 21600 0 21600 21600 0 21600 0 0">
            <v:imagedata r:id="rId8" o:title="image4"/>
            <w10:wrap type="topAndBottom" anchorx="margin"/>
          </v:shape>
        </w:pict>
      </w:r>
      <w:r w:rsidR="009A5E0E">
        <w:t>Az európai és nemzetközi szabványoknak megfelelő védőfelszerelést kell viselni.</w:t>
      </w:r>
    </w:p>
    <w:p w:rsidR="009113F4" w:rsidRDefault="00712ED5">
      <w:pPr>
        <w:pStyle w:val="Szvegtrzs20"/>
        <w:shd w:val="clear" w:color="auto" w:fill="auto"/>
        <w:spacing w:after="0" w:line="221" w:lineRule="exact"/>
        <w:jc w:val="both"/>
      </w:pPr>
      <w:r w:rsidRPr="00712ED5">
        <w:pict>
          <v:shape id="_x0000_s1031" type="#_x0000_t202" style="position:absolute;left:0;text-align:left;margin-left:4.55pt;margin-top:-2.5pt;width:76.55pt;height:25.9pt;z-index:-125829371;mso-wrap-distance-left:5pt;mso-wrap-distance-right:86.65pt;mso-wrap-distance-bottom:73.45pt;mso-position-horizontal-relative:margin" filled="f" stroked="f">
            <v:textbox style="mso-fit-shape-to-text:t" inset="0,0,0,0">
              <w:txbxContent>
                <w:p w:rsidR="009A5E0E" w:rsidRDefault="009A5E0E">
                  <w:pPr>
                    <w:pStyle w:val="Szvegtrzs20"/>
                    <w:shd w:val="clear" w:color="auto" w:fill="auto"/>
                    <w:spacing w:after="0" w:line="230" w:lineRule="exact"/>
                    <w:ind w:right="180"/>
                    <w:jc w:val="both"/>
                    <w:rPr>
                      <w:rStyle w:val="Szvegtrzs2Exact"/>
                    </w:rPr>
                  </w:pPr>
                  <w:r>
                    <w:rPr>
                      <w:rStyle w:val="Szvegtrzs2Exact"/>
                    </w:rPr>
                    <w:t xml:space="preserve">Bőr védetme: </w:t>
                  </w:r>
                </w:p>
                <w:p w:rsidR="009113F4" w:rsidRDefault="009A5E0E">
                  <w:pPr>
                    <w:pStyle w:val="Szvegtrzs20"/>
                    <w:shd w:val="clear" w:color="auto" w:fill="auto"/>
                    <w:spacing w:after="0" w:line="230" w:lineRule="exact"/>
                    <w:ind w:right="180"/>
                    <w:jc w:val="both"/>
                  </w:pPr>
                  <w:r>
                    <w:rPr>
                      <w:rStyle w:val="Szvegtrzs2Exact"/>
                    </w:rPr>
                    <w:t xml:space="preserve">Kéz védelme </w:t>
                  </w:r>
                  <w:r w:rsidR="00355C7C">
                    <w:rPr>
                      <w:rStyle w:val="Szvegtrzs2Exact"/>
                    </w:rPr>
                    <w:t>:</w:t>
                  </w:r>
                </w:p>
              </w:txbxContent>
            </v:textbox>
            <w10:wrap type="square" side="right" anchorx="margin"/>
          </v:shape>
        </w:pict>
      </w:r>
      <w:r w:rsidR="009A5E0E">
        <w:t>Normál, hosszú ujjú munkaruha</w:t>
      </w:r>
      <w:r w:rsidR="00355C7C">
        <w:t>.</w:t>
      </w:r>
    </w:p>
    <w:p w:rsidR="009113F4" w:rsidRDefault="00712ED5">
      <w:pPr>
        <w:pStyle w:val="Szvegtrzs20"/>
        <w:shd w:val="clear" w:color="auto" w:fill="auto"/>
        <w:spacing w:after="0" w:line="221" w:lineRule="exact"/>
        <w:jc w:val="both"/>
      </w:pPr>
      <w:r w:rsidRPr="00712ED5">
        <w:pict>
          <v:shape id="_x0000_s1032" type="#_x0000_t202" style="position:absolute;left:0;text-align:left;margin-left:5.3pt;margin-top:32.4pt;width:100.1pt;height:52.6pt;z-index:-125829370;mso-wrap-distance-left:5pt;mso-wrap-distance-top:53.65pt;mso-wrap-distance-right:62.4pt;mso-wrap-distance-bottom:17.3pt;mso-position-horizontal-relative:margin" filled="f" stroked="f">
            <v:textbox inset="0,0,0,0">
              <w:txbxContent>
                <w:p w:rsidR="00700E52" w:rsidRDefault="00700E52">
                  <w:pPr>
                    <w:pStyle w:val="Szvegtrzs20"/>
                    <w:shd w:val="clear" w:color="auto" w:fill="auto"/>
                    <w:spacing w:after="0" w:line="230" w:lineRule="exact"/>
                    <w:rPr>
                      <w:rStyle w:val="Szvegtrzs2Exact"/>
                    </w:rPr>
                  </w:pPr>
                </w:p>
                <w:p w:rsidR="00700E52" w:rsidRDefault="00700E52">
                  <w:pPr>
                    <w:pStyle w:val="Szvegtrzs20"/>
                    <w:shd w:val="clear" w:color="auto" w:fill="auto"/>
                    <w:spacing w:after="0" w:line="230" w:lineRule="exact"/>
                    <w:rPr>
                      <w:rStyle w:val="Szvegtrzs2Exact"/>
                    </w:rPr>
                  </w:pPr>
                </w:p>
                <w:p w:rsidR="00700E52" w:rsidRDefault="007076E5">
                  <w:pPr>
                    <w:pStyle w:val="Szvegtrzs20"/>
                    <w:shd w:val="clear" w:color="auto" w:fill="auto"/>
                    <w:spacing w:after="0" w:line="230" w:lineRule="exact"/>
                    <w:rPr>
                      <w:rStyle w:val="Szvegtrzs2Exact"/>
                    </w:rPr>
                  </w:pPr>
                  <w:r>
                    <w:rPr>
                      <w:rStyle w:val="Szvegtrzs2Exact"/>
                    </w:rPr>
                    <w:t>Szem</w:t>
                  </w:r>
                  <w:r w:rsidR="00355C7C">
                    <w:rPr>
                      <w:rStyle w:val="Szvegtrzs2Exact"/>
                    </w:rPr>
                    <w:t xml:space="preserve"> </w:t>
                  </w:r>
                  <w:r>
                    <w:rPr>
                      <w:rStyle w:val="Szvegtrzs2Exact"/>
                    </w:rPr>
                    <w:t>védelme</w:t>
                  </w:r>
                  <w:r w:rsidR="00355C7C">
                    <w:rPr>
                      <w:rStyle w:val="Szvegtrzs2Exact"/>
                    </w:rPr>
                    <w:t xml:space="preserve">: </w:t>
                  </w:r>
                </w:p>
                <w:p w:rsidR="009113F4" w:rsidRDefault="00700E52">
                  <w:pPr>
                    <w:pStyle w:val="Szvegtrzs20"/>
                    <w:shd w:val="clear" w:color="auto" w:fill="auto"/>
                    <w:spacing w:after="0" w:line="230" w:lineRule="exact"/>
                  </w:pPr>
                  <w:r>
                    <w:rPr>
                      <w:rStyle w:val="Szvegtrzs2Exact"/>
                    </w:rPr>
                    <w:t>Légzésvédelem</w:t>
                  </w:r>
                  <w:r w:rsidR="00355C7C">
                    <w:rPr>
                      <w:rStyle w:val="Szvegtrzs2Exact"/>
                    </w:rPr>
                    <w:t>:</w:t>
                  </w:r>
                </w:p>
              </w:txbxContent>
            </v:textbox>
            <w10:wrap type="square" side="right" anchorx="margin"/>
          </v:shape>
        </w:pict>
      </w:r>
      <w:r w:rsidR="00D811DE">
        <w:t>Hosszú ideig tartó vagy ismételt</w:t>
      </w:r>
      <w:r w:rsidR="002E4619">
        <w:t xml:space="preserve"> érintkezés esetén viseljen EN 374 védőkesztyűt. Mivel a termék különböző anyagok keveréke, a kesztyű anyagát használat előtt tesztelni kell. </w:t>
      </w:r>
      <w:r w:rsidR="00700E52">
        <w:t xml:space="preserve"> (</w:t>
      </w:r>
    </w:p>
    <w:p w:rsidR="009113F4" w:rsidRDefault="00700E52">
      <w:pPr>
        <w:pStyle w:val="Szvegtrzs20"/>
        <w:shd w:val="clear" w:color="auto" w:fill="auto"/>
        <w:spacing w:after="0" w:line="221" w:lineRule="exact"/>
        <w:jc w:val="both"/>
      </w:pPr>
      <w:r>
        <w:t>Viseljen védőszemüveget</w:t>
      </w:r>
      <w:r w:rsidR="00355C7C">
        <w:t xml:space="preserve"> [ref. EN 166].</w:t>
      </w:r>
    </w:p>
    <w:p w:rsidR="009113F4" w:rsidRDefault="00355C7C" w:rsidP="007B3B8A">
      <w:pPr>
        <w:pStyle w:val="Szvegtrzs20"/>
        <w:shd w:val="clear" w:color="auto" w:fill="auto"/>
        <w:spacing w:after="0" w:line="221" w:lineRule="exact"/>
        <w:jc w:val="both"/>
      </w:pPr>
      <w:r>
        <w:t>N</w:t>
      </w:r>
      <w:r w:rsidR="00700E52">
        <w:t>em szükséges az előírt felhasználás mellett. Ettől eltérő körülmények mellet ajánlott B vagy univerzális filterrel ellátott maszk</w:t>
      </w:r>
      <w:r>
        <w:br w:type="page"/>
      </w:r>
    </w:p>
    <w:p w:rsidR="009113F4" w:rsidRDefault="00FD6028">
      <w:pPr>
        <w:pStyle w:val="Cmsor10"/>
        <w:keepNext/>
        <w:keepLines/>
        <w:shd w:val="clear" w:color="auto" w:fill="01B0F1"/>
        <w:spacing w:before="0" w:after="0"/>
      </w:pPr>
      <w:r>
        <w:rPr>
          <w:rStyle w:val="Cmsor11"/>
          <w:b/>
          <w:bCs/>
        </w:rPr>
        <w:lastRenderedPageBreak/>
        <w:t>FIZIKAI ÉS KÉMIAI TULAJDONSÁGOK</w:t>
      </w:r>
    </w:p>
    <w:p w:rsidR="009113F4" w:rsidRDefault="00FD6028">
      <w:pPr>
        <w:pStyle w:val="Tblzatfelirata0"/>
        <w:framePr w:w="11088" w:wrap="notBeside" w:vAnchor="text" w:hAnchor="text" w:xAlign="center" w:y="1"/>
        <w:shd w:val="clear" w:color="auto" w:fill="92D14F"/>
      </w:pPr>
      <w:r>
        <w:t>9.1. Általános információk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8"/>
        <w:gridCol w:w="6720"/>
      </w:tblGrid>
      <w:tr w:rsidR="009113F4">
        <w:trPr>
          <w:trHeight w:hRule="exact" w:val="250"/>
          <w:jc w:val="center"/>
        </w:trPr>
        <w:tc>
          <w:tcPr>
            <w:tcW w:w="4368" w:type="dxa"/>
            <w:shd w:val="clear" w:color="auto" w:fill="FFFFFF"/>
            <w:vAlign w:val="bottom"/>
          </w:tcPr>
          <w:p w:rsidR="009113F4" w:rsidRDefault="00FD6028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>a) Megjelenés</w:t>
            </w:r>
            <w:r w:rsidR="00355C7C">
              <w:rPr>
                <w:rStyle w:val="Szvegtrzs285pt"/>
              </w:rPr>
              <w:t>:</w:t>
            </w:r>
          </w:p>
        </w:tc>
        <w:tc>
          <w:tcPr>
            <w:tcW w:w="6720" w:type="dxa"/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>liquid (aqueous suspension)</w:t>
            </w:r>
          </w:p>
        </w:tc>
      </w:tr>
      <w:tr w:rsidR="009113F4">
        <w:trPr>
          <w:trHeight w:hRule="exact" w:val="221"/>
          <w:jc w:val="center"/>
        </w:trPr>
        <w:tc>
          <w:tcPr>
            <w:tcW w:w="4368" w:type="dxa"/>
            <w:shd w:val="clear" w:color="auto" w:fill="FFFFFF"/>
            <w:vAlign w:val="bottom"/>
          </w:tcPr>
          <w:p w:rsidR="009113F4" w:rsidRDefault="00FD6028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>b) Szag</w:t>
            </w:r>
            <w:r w:rsidR="00355C7C">
              <w:rPr>
                <w:rStyle w:val="Szvegtrzs285pt"/>
              </w:rPr>
              <w:t>:</w:t>
            </w:r>
          </w:p>
        </w:tc>
        <w:tc>
          <w:tcPr>
            <w:tcW w:w="6720" w:type="dxa"/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>characteristic</w:t>
            </w:r>
          </w:p>
        </w:tc>
      </w:tr>
      <w:tr w:rsidR="009113F4">
        <w:trPr>
          <w:trHeight w:hRule="exact" w:val="230"/>
          <w:jc w:val="center"/>
        </w:trPr>
        <w:tc>
          <w:tcPr>
            <w:tcW w:w="4368" w:type="dxa"/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 xml:space="preserve">c) </w:t>
            </w:r>
            <w:r w:rsidR="00690845">
              <w:rPr>
                <w:rStyle w:val="Szvegtrzs285pt"/>
              </w:rPr>
              <w:t>pH</w:t>
            </w:r>
          </w:p>
        </w:tc>
        <w:tc>
          <w:tcPr>
            <w:tcW w:w="6720" w:type="dxa"/>
            <w:shd w:val="clear" w:color="auto" w:fill="FFFFFF"/>
            <w:vAlign w:val="bottom"/>
          </w:tcPr>
          <w:p w:rsidR="009113F4" w:rsidRDefault="00690845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>5.85</w:t>
            </w:r>
          </w:p>
        </w:tc>
      </w:tr>
      <w:tr w:rsidR="009113F4">
        <w:trPr>
          <w:trHeight w:hRule="exact" w:val="240"/>
          <w:jc w:val="center"/>
        </w:trPr>
        <w:tc>
          <w:tcPr>
            <w:tcW w:w="4368" w:type="dxa"/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 xml:space="preserve">d) </w:t>
            </w:r>
            <w:r w:rsidR="00690845">
              <w:rPr>
                <w:rStyle w:val="Szvegtrzs285pt"/>
              </w:rPr>
              <w:t>Olvadás/Fagyáspont</w:t>
            </w:r>
          </w:p>
        </w:tc>
        <w:tc>
          <w:tcPr>
            <w:tcW w:w="6720" w:type="dxa"/>
            <w:shd w:val="clear" w:color="auto" w:fill="FFFFFF"/>
            <w:vAlign w:val="bottom"/>
          </w:tcPr>
          <w:p w:rsidR="009113F4" w:rsidRDefault="00690845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t>n.a.</w:t>
            </w:r>
          </w:p>
        </w:tc>
      </w:tr>
      <w:tr w:rsidR="009113F4">
        <w:trPr>
          <w:trHeight w:hRule="exact" w:val="230"/>
          <w:jc w:val="center"/>
        </w:trPr>
        <w:tc>
          <w:tcPr>
            <w:tcW w:w="4368" w:type="dxa"/>
            <w:shd w:val="clear" w:color="auto" w:fill="FFFFFF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 xml:space="preserve">e) </w:t>
            </w:r>
            <w:r w:rsidR="00690845">
              <w:rPr>
                <w:rStyle w:val="Szvegtrzs285pt"/>
              </w:rPr>
              <w:t>Forráspont</w:t>
            </w:r>
          </w:p>
        </w:tc>
        <w:tc>
          <w:tcPr>
            <w:tcW w:w="6720" w:type="dxa"/>
            <w:shd w:val="clear" w:color="auto" w:fill="FFFFFF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>n</w:t>
            </w:r>
            <w:r w:rsidR="00690845">
              <w:rPr>
                <w:rStyle w:val="Szvegtrzs285pt"/>
              </w:rPr>
              <w:t>.a</w:t>
            </w:r>
          </w:p>
        </w:tc>
      </w:tr>
      <w:tr w:rsidR="009113F4">
        <w:trPr>
          <w:trHeight w:hRule="exact" w:val="230"/>
          <w:jc w:val="center"/>
        </w:trPr>
        <w:tc>
          <w:tcPr>
            <w:tcW w:w="4368" w:type="dxa"/>
            <w:shd w:val="clear" w:color="auto" w:fill="FFFFFF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 xml:space="preserve">f) </w:t>
            </w:r>
            <w:r w:rsidR="00690845">
              <w:rPr>
                <w:rStyle w:val="Szvegtrzs285pt"/>
              </w:rPr>
              <w:t xml:space="preserve"> Lobbanáspont</w:t>
            </w:r>
          </w:p>
        </w:tc>
        <w:tc>
          <w:tcPr>
            <w:tcW w:w="6720" w:type="dxa"/>
            <w:shd w:val="clear" w:color="auto" w:fill="FFFFFF"/>
          </w:tcPr>
          <w:p w:rsidR="009113F4" w:rsidRDefault="00690845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>n.a.</w:t>
            </w:r>
          </w:p>
        </w:tc>
      </w:tr>
      <w:tr w:rsidR="009113F4">
        <w:trPr>
          <w:trHeight w:hRule="exact" w:val="230"/>
          <w:jc w:val="center"/>
        </w:trPr>
        <w:tc>
          <w:tcPr>
            <w:tcW w:w="4368" w:type="dxa"/>
            <w:shd w:val="clear" w:color="auto" w:fill="FFFFFF"/>
            <w:vAlign w:val="bottom"/>
          </w:tcPr>
          <w:p w:rsidR="009113F4" w:rsidRDefault="00F403F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>g) Oldhatóság</w:t>
            </w:r>
            <w:r w:rsidR="00355C7C">
              <w:rPr>
                <w:rStyle w:val="Szvegtrzs285pt"/>
              </w:rPr>
              <w:t xml:space="preserve"> </w:t>
            </w:r>
          </w:p>
        </w:tc>
        <w:tc>
          <w:tcPr>
            <w:tcW w:w="6720" w:type="dxa"/>
            <w:shd w:val="clear" w:color="auto" w:fill="FFFFFF"/>
            <w:vAlign w:val="bottom"/>
          </w:tcPr>
          <w:p w:rsidR="009113F4" w:rsidRDefault="00F403F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t>vízzel teljesen elegyedik</w:t>
            </w:r>
          </w:p>
        </w:tc>
      </w:tr>
      <w:tr w:rsidR="009113F4">
        <w:trPr>
          <w:trHeight w:hRule="exact" w:val="226"/>
          <w:jc w:val="center"/>
        </w:trPr>
        <w:tc>
          <w:tcPr>
            <w:tcW w:w="11088" w:type="dxa"/>
            <w:gridSpan w:val="2"/>
            <w:shd w:val="clear" w:color="auto" w:fill="92D14F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18" w:lineRule="exact"/>
            </w:pPr>
            <w:r>
              <w:rPr>
                <w:rStyle w:val="Szvegtrzs2Flkvr"/>
              </w:rPr>
              <w:t xml:space="preserve">9.2. </w:t>
            </w:r>
            <w:r w:rsidR="00F403FC">
              <w:rPr>
                <w:rStyle w:val="Szvegtrzs2Flkvr"/>
              </w:rPr>
              <w:t>Egyéb</w:t>
            </w:r>
            <w:r w:rsidR="00BE3621">
              <w:rPr>
                <w:rStyle w:val="Szvegtrzs2Flkvr"/>
              </w:rPr>
              <w:t xml:space="preserve"> információk</w:t>
            </w:r>
          </w:p>
        </w:tc>
      </w:tr>
      <w:tr w:rsidR="009113F4">
        <w:trPr>
          <w:trHeight w:hRule="exact" w:val="211"/>
          <w:jc w:val="center"/>
        </w:trPr>
        <w:tc>
          <w:tcPr>
            <w:tcW w:w="11088" w:type="dxa"/>
            <w:gridSpan w:val="2"/>
            <w:shd w:val="clear" w:color="auto" w:fill="FFFFFF"/>
            <w:vAlign w:val="bottom"/>
          </w:tcPr>
          <w:p w:rsidR="009113F4" w:rsidRDefault="00355C7C">
            <w:pPr>
              <w:pStyle w:val="Szvegtrzs20"/>
              <w:framePr w:w="11088" w:wrap="notBeside" w:vAnchor="text" w:hAnchor="text" w:xAlign="center" w:y="1"/>
              <w:shd w:val="clear" w:color="auto" w:fill="auto"/>
              <w:spacing w:after="0" w:line="202" w:lineRule="exact"/>
            </w:pPr>
            <w:r>
              <w:rPr>
                <w:rStyle w:val="Szvegtrzs285pt"/>
              </w:rPr>
              <w:t>N</w:t>
            </w:r>
            <w:r w:rsidR="00BE3621">
              <w:rPr>
                <w:rStyle w:val="Szvegtrzs285pt"/>
              </w:rPr>
              <w:t>em elérhetőek</w:t>
            </w:r>
          </w:p>
        </w:tc>
      </w:tr>
    </w:tbl>
    <w:p w:rsidR="009113F4" w:rsidRDefault="00355C7C">
      <w:pPr>
        <w:pStyle w:val="Tblzatfelirata0"/>
        <w:framePr w:w="11088" w:wrap="notBeside" w:vAnchor="text" w:hAnchor="text" w:xAlign="center" w:y="1"/>
        <w:shd w:val="clear" w:color="auto" w:fill="01B0F1"/>
      </w:pPr>
      <w:r>
        <w:rPr>
          <w:rStyle w:val="Tblzatfelirata1"/>
          <w:b/>
          <w:bCs/>
        </w:rPr>
        <w:t>S</w:t>
      </w:r>
      <w:r w:rsidR="00BE3621">
        <w:rPr>
          <w:rStyle w:val="Tblzatfelirata1"/>
          <w:b/>
          <w:bCs/>
        </w:rPr>
        <w:t>TABILITÁS ÉS REAKCIÓKÉSZSÉG</w:t>
      </w:r>
    </w:p>
    <w:p w:rsidR="009113F4" w:rsidRDefault="009113F4">
      <w:pPr>
        <w:framePr w:w="11088" w:wrap="notBeside" w:vAnchor="text" w:hAnchor="text" w:xAlign="center" w:y="1"/>
        <w:rPr>
          <w:sz w:val="2"/>
          <w:szCs w:val="2"/>
        </w:rPr>
      </w:pPr>
    </w:p>
    <w:p w:rsidR="009113F4" w:rsidRDefault="009113F4">
      <w:pPr>
        <w:rPr>
          <w:sz w:val="2"/>
          <w:szCs w:val="2"/>
        </w:rPr>
      </w:pPr>
    </w:p>
    <w:p w:rsidR="009113F4" w:rsidRDefault="00355C7C">
      <w:pPr>
        <w:pStyle w:val="Cmsor10"/>
        <w:keepNext/>
        <w:keepLines/>
        <w:numPr>
          <w:ilvl w:val="0"/>
          <w:numId w:val="8"/>
        </w:numPr>
        <w:shd w:val="clear" w:color="auto" w:fill="auto"/>
        <w:tabs>
          <w:tab w:val="left" w:pos="574"/>
        </w:tabs>
        <w:spacing w:before="100" w:after="0"/>
      </w:pPr>
      <w:bookmarkStart w:id="3" w:name="bookmark30"/>
      <w:r>
        <w:t>Rea</w:t>
      </w:r>
      <w:bookmarkEnd w:id="3"/>
      <w:r w:rsidR="00BE3621">
        <w:t>kciókészség</w:t>
      </w:r>
    </w:p>
    <w:p w:rsidR="009113F4" w:rsidRDefault="00BE3621">
      <w:pPr>
        <w:pStyle w:val="Szvegtrzs50"/>
        <w:shd w:val="clear" w:color="auto" w:fill="auto"/>
        <w:spacing w:before="0" w:after="127" w:line="202" w:lineRule="exact"/>
      </w:pPr>
      <w:r>
        <w:t>Normál körülmények között nincsenek veszélyes reakciók</w:t>
      </w:r>
      <w:r w:rsidR="00355C7C">
        <w:t>.</w:t>
      </w:r>
    </w:p>
    <w:p w:rsidR="009113F4" w:rsidRDefault="00BE3621">
      <w:pPr>
        <w:pStyle w:val="Cmsor10"/>
        <w:keepNext/>
        <w:keepLines/>
        <w:numPr>
          <w:ilvl w:val="0"/>
          <w:numId w:val="8"/>
        </w:numPr>
        <w:shd w:val="clear" w:color="auto" w:fill="auto"/>
        <w:tabs>
          <w:tab w:val="left" w:pos="574"/>
        </w:tabs>
        <w:spacing w:before="0" w:after="0"/>
      </w:pPr>
      <w:r>
        <w:t>Kémiai stabilitás</w:t>
      </w:r>
    </w:p>
    <w:p w:rsidR="009113F4" w:rsidRDefault="00BE3621">
      <w:pPr>
        <w:pStyle w:val="Szvegtrzs50"/>
        <w:shd w:val="clear" w:color="auto" w:fill="auto"/>
        <w:spacing w:before="0" w:after="127" w:line="202" w:lineRule="exact"/>
      </w:pPr>
      <w:r>
        <w:t>A termék stabil és nem bomlik</w:t>
      </w:r>
      <w:r w:rsidR="00355C7C">
        <w:t xml:space="preserve"> 250 °C</w:t>
      </w:r>
      <w:r>
        <w:t xml:space="preserve"> alatti hőmérsékleten</w:t>
      </w:r>
      <w:r w:rsidR="00355C7C">
        <w:t>.</w:t>
      </w:r>
    </w:p>
    <w:p w:rsidR="009113F4" w:rsidRDefault="00BE3621">
      <w:pPr>
        <w:pStyle w:val="Cmsor10"/>
        <w:keepNext/>
        <w:keepLines/>
        <w:numPr>
          <w:ilvl w:val="0"/>
          <w:numId w:val="8"/>
        </w:numPr>
        <w:shd w:val="clear" w:color="auto" w:fill="auto"/>
        <w:tabs>
          <w:tab w:val="left" w:pos="574"/>
        </w:tabs>
        <w:spacing w:before="0" w:after="0"/>
      </w:pPr>
      <w:r>
        <w:t>Veszélyes reakciók</w:t>
      </w:r>
    </w:p>
    <w:p w:rsidR="009113F4" w:rsidRDefault="00BE3621">
      <w:pPr>
        <w:pStyle w:val="Szvegtrzs50"/>
        <w:shd w:val="clear" w:color="auto" w:fill="auto"/>
        <w:spacing w:before="0" w:after="127" w:line="202" w:lineRule="exact"/>
      </w:pPr>
      <w:r>
        <w:t>Nem ismertek</w:t>
      </w:r>
    </w:p>
    <w:p w:rsidR="009113F4" w:rsidRDefault="002B4A23">
      <w:pPr>
        <w:pStyle w:val="Cmsor10"/>
        <w:keepNext/>
        <w:keepLines/>
        <w:numPr>
          <w:ilvl w:val="0"/>
          <w:numId w:val="8"/>
        </w:numPr>
        <w:shd w:val="clear" w:color="auto" w:fill="auto"/>
        <w:tabs>
          <w:tab w:val="left" w:pos="574"/>
        </w:tabs>
        <w:spacing w:before="0" w:after="0"/>
      </w:pPr>
      <w:r>
        <w:t>Kerülendő körülmények</w:t>
      </w:r>
    </w:p>
    <w:p w:rsidR="009113F4" w:rsidRDefault="002B4A23">
      <w:pPr>
        <w:pStyle w:val="Szvegtrzs50"/>
        <w:shd w:val="clear" w:color="auto" w:fill="auto"/>
        <w:spacing w:before="0" w:after="127" w:line="202" w:lineRule="exact"/>
      </w:pPr>
      <w:r>
        <w:t>Óvjuk nedvességtől és közvetlen napfénytől. Tartsa távol kerülendő anyagoktól</w:t>
      </w:r>
      <w:r w:rsidR="00355C7C">
        <w:t>.</w:t>
      </w:r>
    </w:p>
    <w:p w:rsidR="009113F4" w:rsidRDefault="002B4A23">
      <w:pPr>
        <w:pStyle w:val="Cmsor10"/>
        <w:keepNext/>
        <w:keepLines/>
        <w:numPr>
          <w:ilvl w:val="0"/>
          <w:numId w:val="8"/>
        </w:numPr>
        <w:shd w:val="clear" w:color="auto" w:fill="auto"/>
        <w:tabs>
          <w:tab w:val="left" w:pos="574"/>
        </w:tabs>
        <w:spacing w:before="0" w:after="0"/>
      </w:pPr>
      <w:r>
        <w:t>Kerülendő anyagok</w:t>
      </w:r>
    </w:p>
    <w:p w:rsidR="009113F4" w:rsidRDefault="002B4A23">
      <w:pPr>
        <w:pStyle w:val="Szvegtrzs50"/>
        <w:shd w:val="clear" w:color="auto" w:fill="auto"/>
        <w:spacing w:before="0" w:after="127" w:line="202" w:lineRule="exact"/>
      </w:pPr>
      <w:r>
        <w:t>Savak, lúgok, oxidálószerek, könnyűfémek</w:t>
      </w:r>
    </w:p>
    <w:p w:rsidR="009113F4" w:rsidRDefault="002B4A23">
      <w:pPr>
        <w:pStyle w:val="Cmsor10"/>
        <w:keepNext/>
        <w:keepLines/>
        <w:numPr>
          <w:ilvl w:val="0"/>
          <w:numId w:val="8"/>
        </w:numPr>
        <w:shd w:val="clear" w:color="auto" w:fill="auto"/>
        <w:tabs>
          <w:tab w:val="left" w:pos="574"/>
        </w:tabs>
        <w:spacing w:before="0" w:after="0"/>
      </w:pPr>
      <w:r>
        <w:t>Veszélyes bomlási termékek</w:t>
      </w:r>
    </w:p>
    <w:p w:rsidR="009113F4" w:rsidRDefault="002B4A23">
      <w:pPr>
        <w:pStyle w:val="Szvegtrzs50"/>
        <w:shd w:val="clear" w:color="auto" w:fill="auto"/>
        <w:spacing w:before="0" w:after="247" w:line="202" w:lineRule="exact"/>
      </w:pPr>
      <w:r>
        <w:t>Hő hatására történő bomlás esetén széndioxod keletkezhet</w:t>
      </w:r>
    </w:p>
    <w:p w:rsidR="009113F4" w:rsidRDefault="002B4A23">
      <w:pPr>
        <w:pStyle w:val="Cmsor10"/>
        <w:keepNext/>
        <w:keepLines/>
        <w:shd w:val="clear" w:color="auto" w:fill="01B0F1"/>
        <w:spacing w:before="0" w:after="140"/>
      </w:pPr>
      <w:r>
        <w:rPr>
          <w:rStyle w:val="Cmsor11"/>
          <w:b/>
          <w:bCs/>
        </w:rPr>
        <w:t>TOXIKOLÓGIAI INFORMÁCIÓK</w:t>
      </w:r>
    </w:p>
    <w:p w:rsidR="009113F4" w:rsidRDefault="002B4A23">
      <w:pPr>
        <w:pStyle w:val="Cmsor10"/>
        <w:keepNext/>
        <w:keepLines/>
        <w:numPr>
          <w:ilvl w:val="0"/>
          <w:numId w:val="9"/>
        </w:numPr>
        <w:shd w:val="clear" w:color="auto" w:fill="auto"/>
        <w:tabs>
          <w:tab w:val="left" w:pos="574"/>
        </w:tabs>
        <w:spacing w:before="0" w:after="130"/>
      </w:pPr>
      <w:r>
        <w:t>Toxikológiai hatás</w:t>
      </w:r>
    </w:p>
    <w:p w:rsidR="009113F4" w:rsidRDefault="00355C7C">
      <w:pPr>
        <w:pStyle w:val="Szvegtrzs50"/>
        <w:numPr>
          <w:ilvl w:val="0"/>
          <w:numId w:val="10"/>
        </w:numPr>
        <w:shd w:val="clear" w:color="auto" w:fill="auto"/>
        <w:tabs>
          <w:tab w:val="left" w:pos="413"/>
        </w:tabs>
        <w:spacing w:before="0" w:line="230" w:lineRule="exact"/>
      </w:pPr>
      <w:r>
        <w:rPr>
          <w:rStyle w:val="Szvegtrzs51"/>
        </w:rPr>
        <w:t>A</w:t>
      </w:r>
      <w:r w:rsidR="002B4A23">
        <w:rPr>
          <w:rStyle w:val="Szvegtrzs51"/>
        </w:rPr>
        <w:t>kkut toxicitás</w:t>
      </w:r>
    </w:p>
    <w:p w:rsidR="009113F4" w:rsidRDefault="00355C7C">
      <w:pPr>
        <w:pStyle w:val="Szvegtrzs50"/>
        <w:shd w:val="clear" w:color="auto" w:fill="auto"/>
        <w:tabs>
          <w:tab w:val="left" w:pos="1234"/>
          <w:tab w:val="left" w:pos="2232"/>
        </w:tabs>
        <w:spacing w:before="0" w:line="230" w:lineRule="exact"/>
      </w:pPr>
      <w:r>
        <w:t>Oral</w:t>
      </w:r>
      <w:r>
        <w:tab/>
      </w:r>
      <w:r>
        <w:rPr>
          <w:lang w:val="de-DE" w:eastAsia="de-DE" w:bidi="de-DE"/>
        </w:rPr>
        <w:t>(rat)</w:t>
      </w:r>
      <w:r>
        <w:rPr>
          <w:lang w:val="de-DE" w:eastAsia="de-DE" w:bidi="de-DE"/>
        </w:rPr>
        <w:tab/>
      </w:r>
      <w:r w:rsidR="007B3B8A">
        <w:t xml:space="preserve">LD50 &gt; 4000 mg/kg </w:t>
      </w:r>
      <w:r>
        <w:t xml:space="preserve"> "sodium bicarbonate"</w:t>
      </w:r>
    </w:p>
    <w:p w:rsidR="009113F4" w:rsidRDefault="007B3B8A">
      <w:pPr>
        <w:pStyle w:val="Szvegtrzs50"/>
        <w:shd w:val="clear" w:color="auto" w:fill="auto"/>
        <w:spacing w:before="0" w:after="163" w:line="230" w:lineRule="exact"/>
      </w:pPr>
      <w:r>
        <w:t>A termék nem osztálybasorolt.</w:t>
      </w:r>
    </w:p>
    <w:p w:rsidR="009113F4" w:rsidRDefault="00355C7C">
      <w:pPr>
        <w:pStyle w:val="Szvegtrzs50"/>
        <w:numPr>
          <w:ilvl w:val="0"/>
          <w:numId w:val="10"/>
        </w:numPr>
        <w:shd w:val="clear" w:color="auto" w:fill="auto"/>
        <w:tabs>
          <w:tab w:val="left" w:pos="413"/>
        </w:tabs>
        <w:spacing w:before="0" w:line="202" w:lineRule="exact"/>
      </w:pPr>
      <w:r>
        <w:rPr>
          <w:rStyle w:val="Szvegtrzs51"/>
        </w:rPr>
        <w:t>Irrit</w:t>
      </w:r>
      <w:r w:rsidR="007B3B8A">
        <w:rPr>
          <w:rStyle w:val="Szvegtrzs51"/>
        </w:rPr>
        <w:t>áció</w:t>
      </w:r>
    </w:p>
    <w:p w:rsidR="009113F4" w:rsidRDefault="007B3B8A" w:rsidP="007B3B8A">
      <w:pPr>
        <w:pStyle w:val="Szvegtrzs50"/>
        <w:shd w:val="clear" w:color="auto" w:fill="auto"/>
        <w:tabs>
          <w:tab w:val="left" w:pos="1234"/>
          <w:tab w:val="left" w:pos="2232"/>
          <w:tab w:val="left" w:pos="4075"/>
        </w:tabs>
        <w:spacing w:before="0" w:line="202" w:lineRule="exact"/>
      </w:pPr>
      <w:r>
        <w:t>Bőrirritáció</w:t>
      </w:r>
      <w:r>
        <w:tab/>
        <w:t>(rabbit)</w:t>
      </w:r>
      <w:r>
        <w:tab/>
        <w:t xml:space="preserve">nem irritáló </w:t>
      </w:r>
      <w:r w:rsidR="00355C7C">
        <w:t xml:space="preserve"> "sodium bicarbonate"Ocular</w:t>
      </w:r>
      <w:r w:rsidR="00355C7C">
        <w:tab/>
        <w:t>(rabbit)</w:t>
      </w:r>
      <w:r w:rsidR="00355C7C">
        <w:tab/>
        <w:t>not irritant</w:t>
      </w:r>
      <w:r w:rsidR="00355C7C">
        <w:tab/>
        <w:t>data on "sodium bicarbonate"</w:t>
      </w:r>
    </w:p>
    <w:p w:rsidR="002824A9" w:rsidRDefault="002824A9">
      <w:pPr>
        <w:pStyle w:val="Szvegtrzs20"/>
        <w:shd w:val="clear" w:color="auto" w:fill="auto"/>
        <w:spacing w:after="133" w:line="230" w:lineRule="exact"/>
        <w:jc w:val="both"/>
      </w:pPr>
    </w:p>
    <w:p w:rsidR="009113F4" w:rsidRDefault="002824A9" w:rsidP="002824A9">
      <w:pPr>
        <w:pStyle w:val="Szvegtrzs20"/>
        <w:shd w:val="clear" w:color="auto" w:fill="auto"/>
        <w:spacing w:after="133" w:line="230" w:lineRule="exact"/>
        <w:jc w:val="both"/>
      </w:pPr>
      <w:r>
        <w:t>Egyéb toxikológiai Információ: A termék a vonatkozó EU jogszabályok alapján nem toxikus.</w:t>
      </w:r>
    </w:p>
    <w:p w:rsidR="009113F4" w:rsidRDefault="002824A9">
      <w:pPr>
        <w:pStyle w:val="Cmsor10"/>
        <w:keepNext/>
        <w:keepLines/>
        <w:shd w:val="clear" w:color="auto" w:fill="01B0F1"/>
        <w:spacing w:before="0" w:after="110"/>
      </w:pPr>
      <w:r>
        <w:rPr>
          <w:rStyle w:val="Cmsor11"/>
          <w:b/>
          <w:bCs/>
        </w:rPr>
        <w:t>ÖKOLÓGIAI INFORMÁCIÓK</w:t>
      </w:r>
    </w:p>
    <w:p w:rsidR="009113F4" w:rsidRDefault="00355C7C">
      <w:pPr>
        <w:pStyle w:val="Cmsor10"/>
        <w:keepNext/>
        <w:keepLines/>
        <w:numPr>
          <w:ilvl w:val="0"/>
          <w:numId w:val="11"/>
        </w:numPr>
        <w:shd w:val="clear" w:color="auto" w:fill="auto"/>
        <w:tabs>
          <w:tab w:val="left" w:pos="574"/>
        </w:tabs>
        <w:spacing w:before="0" w:after="0" w:line="230" w:lineRule="exact"/>
      </w:pPr>
      <w:bookmarkStart w:id="4" w:name="bookmark39"/>
      <w:r>
        <w:t>Toxi</w:t>
      </w:r>
      <w:bookmarkEnd w:id="4"/>
      <w:r w:rsidR="002824A9">
        <w:t>citás</w:t>
      </w:r>
    </w:p>
    <w:p w:rsidR="009113F4" w:rsidRDefault="002824A9">
      <w:pPr>
        <w:pStyle w:val="Szvegtrzs20"/>
        <w:shd w:val="clear" w:color="auto" w:fill="auto"/>
        <w:tabs>
          <w:tab w:val="left" w:pos="1284"/>
          <w:tab w:val="right" w:pos="6109"/>
        </w:tabs>
        <w:spacing w:after="0" w:line="230" w:lineRule="exact"/>
        <w:jc w:val="both"/>
      </w:pPr>
      <w:r>
        <w:t>Halak</w:t>
      </w:r>
      <w:r w:rsidR="00355C7C">
        <w:tab/>
        <w:t>(lepomis macrochirus)</w:t>
      </w:r>
      <w:r w:rsidR="00355C7C">
        <w:tab/>
        <w:t>LC</w:t>
      </w:r>
      <w:r w:rsidR="00355C7C">
        <w:rPr>
          <w:rStyle w:val="Szvegtrzs285pt0"/>
        </w:rPr>
        <w:t xml:space="preserve">50 </w:t>
      </w:r>
      <w:r w:rsidR="00355C7C">
        <w:t>= 7100 mg/l - (96 hours)</w:t>
      </w:r>
      <w:r w:rsidR="00333BB1">
        <w:t xml:space="preserve">         </w:t>
      </w:r>
    </w:p>
    <w:p w:rsidR="009113F4" w:rsidRDefault="002824A9">
      <w:pPr>
        <w:pStyle w:val="Szvegtrzs20"/>
        <w:shd w:val="clear" w:color="auto" w:fill="auto"/>
        <w:tabs>
          <w:tab w:val="left" w:pos="1323"/>
          <w:tab w:val="right" w:pos="6109"/>
        </w:tabs>
        <w:spacing w:after="0" w:line="230" w:lineRule="exact"/>
        <w:jc w:val="both"/>
      </w:pPr>
      <w:r>
        <w:t>Gerinctelenek</w:t>
      </w:r>
      <w:r w:rsidR="00355C7C">
        <w:tab/>
        <w:t>(daphnia magna)</w:t>
      </w:r>
      <w:r w:rsidR="00355C7C">
        <w:tab/>
        <w:t>EC</w:t>
      </w:r>
      <w:r w:rsidR="00355C7C">
        <w:rPr>
          <w:rStyle w:val="Szvegtrzs285pt0"/>
        </w:rPr>
        <w:t xml:space="preserve">50 </w:t>
      </w:r>
      <w:r w:rsidR="00355C7C">
        <w:t>= 4100 mg/l — (48 hours)</w:t>
      </w:r>
    </w:p>
    <w:p w:rsidR="009113F4" w:rsidRDefault="002824A9">
      <w:pPr>
        <w:pStyle w:val="Szvegtrzs20"/>
        <w:shd w:val="clear" w:color="auto" w:fill="auto"/>
        <w:tabs>
          <w:tab w:val="left" w:pos="1323"/>
          <w:tab w:val="right" w:pos="6109"/>
        </w:tabs>
        <w:spacing w:after="0" w:line="230" w:lineRule="exact"/>
        <w:jc w:val="both"/>
      </w:pPr>
      <w:r>
        <w:t>Gerinctelenek</w:t>
      </w:r>
      <w:r w:rsidR="00355C7C">
        <w:tab/>
        <w:t>(daphnia magna)</w:t>
      </w:r>
      <w:r w:rsidR="00355C7C">
        <w:tab/>
        <w:t>NOEC &gt; 576 mg/l — (21 days)</w:t>
      </w:r>
    </w:p>
    <w:p w:rsidR="009113F4" w:rsidRDefault="00333BB1">
      <w:pPr>
        <w:pStyle w:val="Szvegtrzs20"/>
        <w:shd w:val="clear" w:color="auto" w:fill="auto"/>
        <w:spacing w:after="130" w:line="230" w:lineRule="exact"/>
        <w:jc w:val="both"/>
      </w:pPr>
      <w:r>
        <w:t>A termék nem veszélyes a vízi életre.</w:t>
      </w:r>
    </w:p>
    <w:p w:rsidR="009113F4" w:rsidRDefault="00355C7C">
      <w:pPr>
        <w:pStyle w:val="Cmsor10"/>
        <w:keepNext/>
        <w:keepLines/>
        <w:numPr>
          <w:ilvl w:val="0"/>
          <w:numId w:val="11"/>
        </w:numPr>
        <w:shd w:val="clear" w:color="auto" w:fill="auto"/>
        <w:tabs>
          <w:tab w:val="left" w:pos="574"/>
        </w:tabs>
        <w:spacing w:before="0" w:after="0"/>
      </w:pPr>
      <w:bookmarkStart w:id="5" w:name="bookmark40"/>
      <w:r>
        <w:t>Per</w:t>
      </w:r>
      <w:bookmarkEnd w:id="5"/>
      <w:r w:rsidR="00333BB1">
        <w:t>zisztencia és lebonthatóság</w:t>
      </w:r>
    </w:p>
    <w:p w:rsidR="009113F4" w:rsidRDefault="00333BB1">
      <w:pPr>
        <w:pStyle w:val="Szvegtrzs20"/>
        <w:shd w:val="clear" w:color="auto" w:fill="auto"/>
        <w:spacing w:after="117" w:line="214" w:lineRule="exact"/>
        <w:jc w:val="both"/>
      </w:pPr>
      <w:r>
        <w:t>n.a.</w:t>
      </w:r>
    </w:p>
    <w:p w:rsidR="009113F4" w:rsidRDefault="00333BB1">
      <w:pPr>
        <w:pStyle w:val="Cmsor10"/>
        <w:keepNext/>
        <w:keepLines/>
        <w:numPr>
          <w:ilvl w:val="0"/>
          <w:numId w:val="11"/>
        </w:numPr>
        <w:shd w:val="clear" w:color="auto" w:fill="auto"/>
        <w:tabs>
          <w:tab w:val="left" w:pos="574"/>
        </w:tabs>
        <w:spacing w:before="0" w:after="0"/>
      </w:pPr>
      <w:r>
        <w:t>Felhalmozódás</w:t>
      </w:r>
    </w:p>
    <w:p w:rsidR="009113F4" w:rsidRDefault="00333BB1">
      <w:pPr>
        <w:pStyle w:val="Szvegtrzs20"/>
        <w:shd w:val="clear" w:color="auto" w:fill="auto"/>
        <w:spacing w:after="117" w:line="214" w:lineRule="exact"/>
        <w:jc w:val="both"/>
      </w:pPr>
      <w:r>
        <w:t>n.a.</w:t>
      </w:r>
    </w:p>
    <w:p w:rsidR="009113F4" w:rsidRDefault="00355C7C">
      <w:pPr>
        <w:pStyle w:val="Cmsor10"/>
        <w:keepNext/>
        <w:keepLines/>
        <w:numPr>
          <w:ilvl w:val="0"/>
          <w:numId w:val="11"/>
        </w:numPr>
        <w:shd w:val="clear" w:color="auto" w:fill="auto"/>
        <w:tabs>
          <w:tab w:val="left" w:pos="574"/>
        </w:tabs>
        <w:spacing w:before="0" w:after="0"/>
      </w:pPr>
      <w:bookmarkStart w:id="6" w:name="bookmark42"/>
      <w:r>
        <w:t>Mobili</w:t>
      </w:r>
      <w:bookmarkEnd w:id="6"/>
      <w:r w:rsidR="00333BB1">
        <w:t>tás talajban</w:t>
      </w:r>
    </w:p>
    <w:p w:rsidR="009113F4" w:rsidRDefault="002C7C21">
      <w:pPr>
        <w:pStyle w:val="Szvegtrzs20"/>
        <w:shd w:val="clear" w:color="auto" w:fill="auto"/>
        <w:spacing w:after="115" w:line="214" w:lineRule="exact"/>
        <w:jc w:val="both"/>
      </w:pPr>
      <w:r>
        <w:t>A termék vízzel teljesen elegyedik</w:t>
      </w:r>
    </w:p>
    <w:p w:rsidR="009113F4" w:rsidRDefault="002C7C21">
      <w:pPr>
        <w:pStyle w:val="Cmsor10"/>
        <w:keepNext/>
        <w:keepLines/>
        <w:numPr>
          <w:ilvl w:val="0"/>
          <w:numId w:val="11"/>
        </w:numPr>
        <w:shd w:val="clear" w:color="auto" w:fill="auto"/>
        <w:tabs>
          <w:tab w:val="left" w:pos="574"/>
        </w:tabs>
        <w:spacing w:before="0" w:after="0" w:line="221" w:lineRule="exact"/>
      </w:pPr>
      <w:r>
        <w:t>Egyéb információk</w:t>
      </w:r>
    </w:p>
    <w:p w:rsidR="009113F4" w:rsidRDefault="002C7C21" w:rsidP="002C7C21">
      <w:pPr>
        <w:pStyle w:val="Szvegtrzs20"/>
        <w:shd w:val="clear" w:color="auto" w:fill="auto"/>
        <w:spacing w:after="122" w:line="221" w:lineRule="exact"/>
        <w:jc w:val="both"/>
      </w:pPr>
      <w:r>
        <w:t>Nem elérhetőek</w:t>
      </w:r>
    </w:p>
    <w:p w:rsidR="009113F4" w:rsidRDefault="002C7C21">
      <w:pPr>
        <w:pStyle w:val="Cmsor10"/>
        <w:keepNext/>
        <w:keepLines/>
        <w:shd w:val="clear" w:color="auto" w:fill="01B0F1"/>
        <w:spacing w:before="0" w:after="120"/>
      </w:pPr>
      <w:r>
        <w:rPr>
          <w:rStyle w:val="Cmsor11"/>
          <w:b/>
          <w:bCs/>
        </w:rPr>
        <w:t>ÁRTALMATLANÍTÁSI ÚTMUTATÓ</w:t>
      </w:r>
    </w:p>
    <w:p w:rsidR="009113F4" w:rsidRDefault="00EA0B8F">
      <w:pPr>
        <w:pStyle w:val="Cmsor10"/>
        <w:keepNext/>
        <w:keepLines/>
        <w:numPr>
          <w:ilvl w:val="0"/>
          <w:numId w:val="12"/>
        </w:numPr>
        <w:shd w:val="clear" w:color="auto" w:fill="auto"/>
        <w:tabs>
          <w:tab w:val="left" w:pos="574"/>
        </w:tabs>
        <w:spacing w:before="0" w:after="0"/>
      </w:pPr>
      <w:r>
        <w:t>Hulladékkezelés</w:t>
      </w:r>
    </w:p>
    <w:p w:rsidR="009113F4" w:rsidRDefault="00EA0B8F">
      <w:pPr>
        <w:pStyle w:val="Szvegtrzs20"/>
        <w:shd w:val="clear" w:color="auto" w:fill="auto"/>
        <w:spacing w:after="238" w:line="216" w:lineRule="exact"/>
        <w:jc w:val="both"/>
      </w:pPr>
      <w:r>
        <w:t>Irányadó jogszabályok:</w:t>
      </w:r>
      <w:r w:rsidR="00355C7C">
        <w:t xml:space="preserve"> 2008/98/EC </w:t>
      </w:r>
      <w:r>
        <w:t>direktívák, valamint a</w:t>
      </w:r>
      <w:r w:rsidR="00BC677F">
        <w:t xml:space="preserve"> 98/2001 (Vl.15) kormányrendelet.</w:t>
      </w:r>
      <w:r>
        <w:t xml:space="preserve"> </w:t>
      </w:r>
    </w:p>
    <w:p w:rsidR="009113F4" w:rsidRDefault="00355C7C">
      <w:pPr>
        <w:pStyle w:val="Cmsor10"/>
        <w:keepNext/>
        <w:keepLines/>
        <w:shd w:val="clear" w:color="auto" w:fill="01B0F1"/>
        <w:spacing w:before="0" w:after="118"/>
      </w:pPr>
      <w:bookmarkStart w:id="7" w:name="bookmark47"/>
      <w:r>
        <w:rPr>
          <w:rStyle w:val="Cmsor11"/>
          <w:b/>
          <w:bCs/>
        </w:rPr>
        <w:lastRenderedPageBreak/>
        <w:t>S</w:t>
      </w:r>
      <w:bookmarkEnd w:id="7"/>
      <w:r w:rsidR="00BC677F">
        <w:rPr>
          <w:rStyle w:val="Cmsor11"/>
          <w:b/>
          <w:bCs/>
        </w:rPr>
        <w:t>ZÁLLÍTÁSI INFORMÁCIÓK</w:t>
      </w:r>
    </w:p>
    <w:p w:rsidR="009113F4" w:rsidRDefault="00BC677F">
      <w:pPr>
        <w:pStyle w:val="Szvegtrzs20"/>
        <w:shd w:val="clear" w:color="auto" w:fill="auto"/>
        <w:spacing w:after="122" w:line="221" w:lineRule="exact"/>
        <w:jc w:val="both"/>
      </w:pPr>
      <w:r>
        <w:t xml:space="preserve">A készítmény a vonatkozó egyezmények szerint (ADR, RID, IMDG Code, </w:t>
      </w:r>
      <w:r w:rsidR="00355C7C">
        <w:t>IAT</w:t>
      </w:r>
      <w:r>
        <w:t>A) nem veszélyes áru.</w:t>
      </w:r>
    </w:p>
    <w:p w:rsidR="009113F4" w:rsidRDefault="00355C7C" w:rsidP="0070018A">
      <w:pPr>
        <w:pStyle w:val="Cmsor10"/>
        <w:keepNext/>
        <w:keepLines/>
        <w:shd w:val="clear" w:color="auto" w:fill="01B0F1"/>
        <w:spacing w:before="0" w:after="114"/>
      </w:pPr>
      <w:bookmarkStart w:id="8" w:name="bookmark55"/>
      <w:r>
        <w:rPr>
          <w:rStyle w:val="Cmsor11"/>
          <w:b/>
          <w:bCs/>
        </w:rPr>
        <w:t>S</w:t>
      </w:r>
      <w:bookmarkEnd w:id="8"/>
      <w:r w:rsidR="00BC677F">
        <w:rPr>
          <w:rStyle w:val="Cmsor11"/>
          <w:b/>
          <w:bCs/>
        </w:rPr>
        <w:t>ZABÁLYOZÁSI INFORMÁCIÓ</w:t>
      </w:r>
      <w:r w:rsidR="0070018A">
        <w:rPr>
          <w:rStyle w:val="Cmsor11"/>
          <w:b/>
          <w:bCs/>
        </w:rPr>
        <w:t>K</w:t>
      </w:r>
    </w:p>
    <w:p w:rsidR="0070018A" w:rsidRPr="0070018A" w:rsidRDefault="0070018A" w:rsidP="0070018A">
      <w:pPr>
        <w:rPr>
          <w:rFonts w:ascii="Century Gothic" w:hAnsi="Century Gothic"/>
          <w:sz w:val="18"/>
          <w:szCs w:val="18"/>
          <w:lang w:val="en-GB"/>
        </w:rPr>
      </w:pPr>
      <w:r w:rsidRPr="0070018A">
        <w:rPr>
          <w:rFonts w:ascii="Century Gothic" w:hAnsi="Century Gothic"/>
          <w:sz w:val="18"/>
          <w:szCs w:val="18"/>
          <w:lang w:val="en-GB"/>
        </w:rPr>
        <w:t>A biztonsági adatlap a kémiai biztonságról szóló 2000. évi XXV. számú törvény és az annak végrehajtásáról szóló 44/2000. ( XII.27.)EüM számú rendelet</w:t>
      </w:r>
      <w:r>
        <w:rPr>
          <w:rFonts w:ascii="Century Gothic" w:hAnsi="Century Gothic"/>
          <w:sz w:val="18"/>
          <w:szCs w:val="18"/>
          <w:lang w:val="en-GB"/>
        </w:rPr>
        <w:t>, valamint az 1907/2006 (REACH)</w:t>
      </w:r>
      <w:r w:rsidRPr="0070018A">
        <w:rPr>
          <w:rFonts w:ascii="Century Gothic" w:hAnsi="Century Gothic"/>
          <w:sz w:val="18"/>
          <w:szCs w:val="18"/>
          <w:lang w:val="en-GB"/>
        </w:rPr>
        <w:t xml:space="preserve"> alapján készült.</w:t>
      </w:r>
    </w:p>
    <w:p w:rsidR="009113F4" w:rsidRDefault="0070018A">
      <w:pPr>
        <w:pStyle w:val="Cmsor10"/>
        <w:keepNext/>
        <w:keepLines/>
        <w:shd w:val="clear" w:color="auto" w:fill="01B0F1"/>
        <w:spacing w:before="0" w:after="118"/>
      </w:pPr>
      <w:r>
        <w:rPr>
          <w:rStyle w:val="Cmsor11"/>
          <w:b/>
          <w:bCs/>
        </w:rPr>
        <w:t>EGYÉB INFORMÁCIÓK</w:t>
      </w:r>
    </w:p>
    <w:p w:rsidR="0070018A" w:rsidRPr="0026721D" w:rsidRDefault="0070018A" w:rsidP="0070018A">
      <w:pPr>
        <w:rPr>
          <w:rFonts w:ascii="Century Gothic" w:hAnsi="Century Gothic"/>
          <w:sz w:val="18"/>
          <w:szCs w:val="18"/>
          <w:lang w:val="en-GB"/>
        </w:rPr>
      </w:pPr>
      <w:r w:rsidRPr="0026721D">
        <w:rPr>
          <w:rFonts w:ascii="Century Gothic" w:hAnsi="Century Gothic"/>
          <w:sz w:val="18"/>
          <w:szCs w:val="18"/>
          <w:lang w:val="en-GB"/>
        </w:rPr>
        <w:t>A biztonsági adatlap legjobb tudásunkon alapul, a készítmény szállított állapotára vonatkozik. A biztonsági adatlap csak a biztonsági követelmények szempontjából jellemzi a terméket és nem arra szolgál, hogy annak bizonyos tulajdonságait garantálja, nem helyettesíti a termékspecifikációt. Az adatlap nem jelenti bármilyen jogi vagy kötelezettség vagy felelősség vállalását a bármilyen körülmények közötti használatból adódó következményekért..</w:t>
      </w:r>
    </w:p>
    <w:p w:rsidR="0070018A" w:rsidRPr="0070018A" w:rsidRDefault="0070018A">
      <w:pPr>
        <w:pStyle w:val="Szvegtrzs20"/>
        <w:shd w:val="clear" w:color="auto" w:fill="auto"/>
        <w:spacing w:after="128" w:line="230" w:lineRule="exact"/>
        <w:ind w:right="2800"/>
        <w:rPr>
          <w:lang w:val="en-GB"/>
        </w:rPr>
      </w:pPr>
    </w:p>
    <w:sectPr w:rsidR="0070018A" w:rsidRPr="0070018A" w:rsidSect="009113F4">
      <w:headerReference w:type="default" r:id="rId9"/>
      <w:footerReference w:type="default" r:id="rId10"/>
      <w:pgSz w:w="11900" w:h="16840"/>
      <w:pgMar w:top="1795" w:right="361" w:bottom="963" w:left="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73" w:rsidRDefault="00C16673" w:rsidP="009113F4">
      <w:r>
        <w:separator/>
      </w:r>
    </w:p>
  </w:endnote>
  <w:endnote w:type="continuationSeparator" w:id="0">
    <w:p w:rsidR="00C16673" w:rsidRDefault="00C16673" w:rsidP="0091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F4" w:rsidRDefault="00712ED5">
    <w:pPr>
      <w:rPr>
        <w:sz w:val="2"/>
        <w:szCs w:val="2"/>
      </w:rPr>
    </w:pPr>
    <w:r w:rsidRPr="00712E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pt;margin-top:805.55pt;width:10.8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13F4" w:rsidRDefault="00712ED5">
                <w:pPr>
                  <w:pStyle w:val="Fejlcvagylbjegyzet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26721D" w:rsidRPr="0026721D">
                    <w:rPr>
                      <w:rStyle w:val="Fejlcvagylbjegyzet1"/>
                      <w:noProof/>
                    </w:rPr>
                    <w:t>3</w:t>
                  </w:r>
                </w:fldSimple>
                <w:r w:rsidR="00355C7C">
                  <w:rPr>
                    <w:rStyle w:val="Fejlcvagylbjegyzet1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73" w:rsidRDefault="00C16673"/>
  </w:footnote>
  <w:footnote w:type="continuationSeparator" w:id="0">
    <w:p w:rsidR="00C16673" w:rsidRDefault="00C166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C6" w:rsidRDefault="002475C6" w:rsidP="002475C6">
    <w:pPr>
      <w:pStyle w:val="lfej"/>
      <w:jc w:val="center"/>
      <w:rPr>
        <w:lang w:val="hu-HU"/>
      </w:rPr>
    </w:pPr>
  </w:p>
  <w:p w:rsidR="002475C6" w:rsidRDefault="002475C6" w:rsidP="002475C6">
    <w:pPr>
      <w:pStyle w:val="lfej"/>
      <w:rPr>
        <w:lang w:val="hu-HU"/>
      </w:rPr>
    </w:pPr>
  </w:p>
  <w:p w:rsidR="002475C6" w:rsidRDefault="002475C6" w:rsidP="002475C6">
    <w:pPr>
      <w:pStyle w:val="lfej"/>
      <w:jc w:val="center"/>
      <w:rPr>
        <w:rFonts w:ascii="Times New Roman" w:hAnsi="Times New Roman" w:cs="Times New Roman"/>
        <w:b/>
        <w:sz w:val="36"/>
        <w:szCs w:val="36"/>
        <w:lang w:val="hu-HU"/>
      </w:rPr>
    </w:pPr>
    <w:r>
      <w:rPr>
        <w:rFonts w:ascii="Times New Roman" w:hAnsi="Times New Roman" w:cs="Times New Roman"/>
        <w:b/>
        <w:sz w:val="36"/>
        <w:szCs w:val="36"/>
        <w:lang w:val="hu-HU"/>
      </w:rPr>
      <w:t>Biztonsági adatlap</w:t>
    </w:r>
  </w:p>
  <w:p w:rsidR="002475C6" w:rsidRPr="002475C6" w:rsidRDefault="002475C6" w:rsidP="002475C6">
    <w:pPr>
      <w:pStyle w:val="lfej"/>
      <w:jc w:val="center"/>
      <w:rPr>
        <w:rFonts w:ascii="Times New Roman" w:hAnsi="Times New Roman" w:cs="Times New Roman"/>
        <w:b/>
        <w:sz w:val="28"/>
        <w:szCs w:val="28"/>
        <w:lang w:val="hu-HU"/>
      </w:rPr>
    </w:pPr>
    <w:r>
      <w:rPr>
        <w:rFonts w:ascii="Times New Roman" w:hAnsi="Times New Roman" w:cs="Times New Roman"/>
        <w:b/>
        <w:sz w:val="28"/>
        <w:szCs w:val="28"/>
        <w:lang w:val="hu-HU"/>
      </w:rPr>
      <w:t>Flybuster légycsapda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16"/>
    <w:multiLevelType w:val="multilevel"/>
    <w:tmpl w:val="53F2D1BC"/>
    <w:lvl w:ilvl="0">
      <w:start w:val="1"/>
      <w:numFmt w:val="decimal"/>
      <w:lvlText w:val="8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413E3"/>
    <w:multiLevelType w:val="multilevel"/>
    <w:tmpl w:val="5EE6238C"/>
    <w:lvl w:ilvl="0">
      <w:start w:val="1"/>
      <w:numFmt w:val="decimal"/>
      <w:lvlText w:val="7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F17C9"/>
    <w:multiLevelType w:val="multilevel"/>
    <w:tmpl w:val="82464444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C3DD3"/>
    <w:multiLevelType w:val="multilevel"/>
    <w:tmpl w:val="36B67664"/>
    <w:lvl w:ilvl="0">
      <w:start w:val="1"/>
      <w:numFmt w:val="decimal"/>
      <w:lvlText w:val="12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976F2"/>
    <w:multiLevelType w:val="multilevel"/>
    <w:tmpl w:val="01020BAC"/>
    <w:lvl w:ilvl="0">
      <w:start w:val="1"/>
      <w:numFmt w:val="decimal"/>
      <w:lvlText w:val="11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3E2097"/>
    <w:multiLevelType w:val="multilevel"/>
    <w:tmpl w:val="E392FBA8"/>
    <w:lvl w:ilvl="0">
      <w:start w:val="1"/>
      <w:numFmt w:val="decimal"/>
      <w:lvlText w:val="13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01334"/>
    <w:multiLevelType w:val="multilevel"/>
    <w:tmpl w:val="E160D55C"/>
    <w:lvl w:ilvl="0">
      <w:start w:val="1"/>
      <w:numFmt w:val="decimal"/>
      <w:lvlText w:val="15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9016D"/>
    <w:multiLevelType w:val="multilevel"/>
    <w:tmpl w:val="CCE89772"/>
    <w:lvl w:ilvl="0">
      <w:start w:val="1"/>
      <w:numFmt w:val="decimal"/>
      <w:lvlText w:val="10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0698D"/>
    <w:multiLevelType w:val="multilevel"/>
    <w:tmpl w:val="07B04A2A"/>
    <w:lvl w:ilvl="0">
      <w:start w:val="1"/>
      <w:numFmt w:val="decimal"/>
      <w:lvlText w:val="5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4430D"/>
    <w:multiLevelType w:val="multilevel"/>
    <w:tmpl w:val="F53481C4"/>
    <w:lvl w:ilvl="0">
      <w:start w:val="1"/>
      <w:numFmt w:val="decimal"/>
      <w:lvlText w:val="4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63E2D"/>
    <w:multiLevelType w:val="multilevel"/>
    <w:tmpl w:val="E6F4D4FC"/>
    <w:lvl w:ilvl="0">
      <w:start w:val="1"/>
      <w:numFmt w:val="decimal"/>
      <w:lvlText w:val="6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528A6"/>
    <w:multiLevelType w:val="multilevel"/>
    <w:tmpl w:val="2B9E9182"/>
    <w:lvl w:ilvl="0">
      <w:start w:val="1"/>
      <w:numFmt w:val="decimal"/>
      <w:lvlText w:val="2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77771"/>
    <w:multiLevelType w:val="multilevel"/>
    <w:tmpl w:val="E932A524"/>
    <w:lvl w:ilvl="0">
      <w:start w:val="1"/>
      <w:numFmt w:val="bullet"/>
      <w:lvlText w:val="■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3638AC"/>
    <w:multiLevelType w:val="multilevel"/>
    <w:tmpl w:val="724063DE"/>
    <w:lvl w:ilvl="0">
      <w:start w:val="2"/>
      <w:numFmt w:val="decimal"/>
      <w:lvlText w:val="1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080C3B"/>
    <w:multiLevelType w:val="multilevel"/>
    <w:tmpl w:val="B01A7574"/>
    <w:lvl w:ilvl="0">
      <w:start w:val="1"/>
      <w:numFmt w:val="decimal"/>
      <w:lvlText w:val="14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13F4"/>
    <w:rsid w:val="00010210"/>
    <w:rsid w:val="00097F2A"/>
    <w:rsid w:val="00134EC0"/>
    <w:rsid w:val="00161E23"/>
    <w:rsid w:val="00177F22"/>
    <w:rsid w:val="0018112A"/>
    <w:rsid w:val="002475C6"/>
    <w:rsid w:val="0026721D"/>
    <w:rsid w:val="002824A9"/>
    <w:rsid w:val="002B4A23"/>
    <w:rsid w:val="002C7C21"/>
    <w:rsid w:val="002E4619"/>
    <w:rsid w:val="00333BB1"/>
    <w:rsid w:val="00355C7C"/>
    <w:rsid w:val="00380315"/>
    <w:rsid w:val="00423AE0"/>
    <w:rsid w:val="00592DB2"/>
    <w:rsid w:val="00690845"/>
    <w:rsid w:val="0070018A"/>
    <w:rsid w:val="00700E52"/>
    <w:rsid w:val="007076E5"/>
    <w:rsid w:val="00712ED5"/>
    <w:rsid w:val="007249A7"/>
    <w:rsid w:val="00757AB0"/>
    <w:rsid w:val="007B3B8A"/>
    <w:rsid w:val="007E0348"/>
    <w:rsid w:val="00824D75"/>
    <w:rsid w:val="008F770C"/>
    <w:rsid w:val="009113F4"/>
    <w:rsid w:val="00963840"/>
    <w:rsid w:val="00977475"/>
    <w:rsid w:val="009A5E0E"/>
    <w:rsid w:val="00A00FB6"/>
    <w:rsid w:val="00BC290D"/>
    <w:rsid w:val="00BC677F"/>
    <w:rsid w:val="00BD6333"/>
    <w:rsid w:val="00BE3621"/>
    <w:rsid w:val="00BF56CF"/>
    <w:rsid w:val="00C16673"/>
    <w:rsid w:val="00CE1C66"/>
    <w:rsid w:val="00D04B41"/>
    <w:rsid w:val="00D23961"/>
    <w:rsid w:val="00D811DE"/>
    <w:rsid w:val="00DD7DB4"/>
    <w:rsid w:val="00DE03B7"/>
    <w:rsid w:val="00EA0B8F"/>
    <w:rsid w:val="00EB7993"/>
    <w:rsid w:val="00EF747C"/>
    <w:rsid w:val="00F14309"/>
    <w:rsid w:val="00F403FC"/>
    <w:rsid w:val="00FC47FB"/>
    <w:rsid w:val="00F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113F4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4Exact">
    <w:name w:val="Szövegtörzs (4) Exact"/>
    <w:basedOn w:val="Bekezdsalapbettpusa"/>
    <w:link w:val="Szvegtrzs4"/>
    <w:rsid w:val="009113F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2Exact">
    <w:name w:val="Szövegtörzs (2) Exact"/>
    <w:basedOn w:val="Bekezdsalapbettpusa"/>
    <w:rsid w:val="009113F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2Exact0">
    <w:name w:val="Szövegtörzs (2) Exact"/>
    <w:basedOn w:val="Szvegtrzs2"/>
    <w:rsid w:val="009113F4"/>
    <w:rPr>
      <w:u w:val="single"/>
    </w:rPr>
  </w:style>
  <w:style w:type="character" w:customStyle="1" w:styleId="Szvegtrzs285ptExact">
    <w:name w:val="Szövegtörzs (2) + 8;5 pt Exact"/>
    <w:basedOn w:val="Szvegtrzs2"/>
    <w:rsid w:val="009113F4"/>
    <w:rPr>
      <w:sz w:val="17"/>
      <w:szCs w:val="17"/>
    </w:rPr>
  </w:style>
  <w:style w:type="character" w:customStyle="1" w:styleId="Szvegtrzs3">
    <w:name w:val="Szövegtörzs (3)_"/>
    <w:basedOn w:val="Bekezdsalapbettpusa"/>
    <w:link w:val="Szvegtrzs30"/>
    <w:rsid w:val="009113F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Fejlcvagylbjegyzet">
    <w:name w:val="Fejléc vagy lábjegyzet_"/>
    <w:basedOn w:val="Bekezdsalapbettpusa"/>
    <w:link w:val="Fejlcvagylbjegyzet0"/>
    <w:rsid w:val="009113F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ejlcvagylbjegyzetFlkvr">
    <w:name w:val="Fejléc vagy lábjegyzet + Félkövér"/>
    <w:basedOn w:val="Fejlcvagylbjegyzet"/>
    <w:rsid w:val="009113F4"/>
    <w:rPr>
      <w:b/>
      <w:b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Fejlcvagylbjegyzet1">
    <w:name w:val="Fejléc vagy lábjegyzet"/>
    <w:basedOn w:val="Fejlcvagylbjegyzet"/>
    <w:rsid w:val="009113F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Fejlcvagylbjegyzet85pt">
    <w:name w:val="Fejléc vagy lábjegyzet + 8;5 pt"/>
    <w:basedOn w:val="Fejlcvagylbjegyzet"/>
    <w:rsid w:val="009113F4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Fejlcvagylbjegyzet12ptFlkvr">
    <w:name w:val="Fejléc vagy lábjegyzet + 12 pt;Félkövér"/>
    <w:basedOn w:val="Fejlcvagylbjegyzet"/>
    <w:rsid w:val="009113F4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Fejlcvagylbjegyzet95ptFlkvr">
    <w:name w:val="Fejléc vagy lábjegyzet + 9;5 pt;Félkövér"/>
    <w:basedOn w:val="Fejlcvagylbjegyzet"/>
    <w:rsid w:val="009113F4"/>
    <w:rPr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Fejlcvagylbjegyzet10pt">
    <w:name w:val="Fejléc vagy lábjegyzet + 10 pt"/>
    <w:basedOn w:val="Fejlcvagylbjegyzet"/>
    <w:rsid w:val="009113F4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Cmsor1">
    <w:name w:val="Címsor #1_"/>
    <w:basedOn w:val="Bekezdsalapbettpusa"/>
    <w:link w:val="Cmsor10"/>
    <w:rsid w:val="009113F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msor11">
    <w:name w:val="Címsor #1"/>
    <w:basedOn w:val="Cmsor1"/>
    <w:rsid w:val="009113F4"/>
    <w:rPr>
      <w:color w:val="FFFFFF"/>
      <w:spacing w:val="0"/>
      <w:w w:val="100"/>
      <w:position w:val="0"/>
      <w:lang w:val="en-US" w:eastAsia="en-US" w:bidi="en-US"/>
    </w:rPr>
  </w:style>
  <w:style w:type="character" w:customStyle="1" w:styleId="Szvegtrzs2">
    <w:name w:val="Szövegtörzs (2)_"/>
    <w:basedOn w:val="Bekezdsalapbettpusa"/>
    <w:link w:val="Szvegtrzs20"/>
    <w:rsid w:val="009113F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21">
    <w:name w:val="Szövegtörzs (2)"/>
    <w:basedOn w:val="Szvegtrzs2"/>
    <w:rsid w:val="009113F4"/>
    <w:rPr>
      <w:color w:val="0000FF"/>
      <w:spacing w:val="0"/>
      <w:w w:val="100"/>
      <w:position w:val="0"/>
      <w:u w:val="single"/>
      <w:lang w:val="en-US" w:eastAsia="en-US" w:bidi="en-US"/>
    </w:rPr>
  </w:style>
  <w:style w:type="character" w:customStyle="1" w:styleId="Tblzatfelirata">
    <w:name w:val="Táblázat felirata_"/>
    <w:basedOn w:val="Bekezdsalapbettpusa"/>
    <w:link w:val="Tblzatfelirata0"/>
    <w:rsid w:val="009113F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">
    <w:name w:val="Táblázat felirata"/>
    <w:basedOn w:val="Tblzatfelirata"/>
    <w:rsid w:val="009113F4"/>
    <w:rPr>
      <w:color w:val="FFFFFF"/>
      <w:spacing w:val="0"/>
      <w:w w:val="100"/>
      <w:position w:val="0"/>
      <w:lang w:val="en-US" w:eastAsia="en-US" w:bidi="en-US"/>
    </w:rPr>
  </w:style>
  <w:style w:type="character" w:customStyle="1" w:styleId="Szvegtrzs2Flkvr">
    <w:name w:val="Szövegtörzs (2) + Félkövér"/>
    <w:basedOn w:val="Szvegtrzs2"/>
    <w:rsid w:val="009113F4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Szvegtrzs22">
    <w:name w:val="Szövegtörzs (2)"/>
    <w:basedOn w:val="Szvegtrzs2"/>
    <w:rsid w:val="009113F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sid w:val="009113F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285pt">
    <w:name w:val="Szövegtörzs (2) + 8;5 pt"/>
    <w:basedOn w:val="Szvegtrzs2"/>
    <w:rsid w:val="009113F4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Szvegtrzs51">
    <w:name w:val="Szövegtörzs (5)"/>
    <w:basedOn w:val="Szvegtrzs5"/>
    <w:rsid w:val="009113F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Szvegtrzs23">
    <w:name w:val="Szövegtörzs (2)"/>
    <w:basedOn w:val="Szvegtrzs2"/>
    <w:rsid w:val="009113F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Szvegtrzs285pt0">
    <w:name w:val="Szövegtörzs (2) + 8;5 pt"/>
    <w:basedOn w:val="Szvegtrzs2"/>
    <w:rsid w:val="009113F4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paragraph" w:customStyle="1" w:styleId="Szvegtrzs4">
    <w:name w:val="Szövegtörzs (4)"/>
    <w:basedOn w:val="Norml"/>
    <w:link w:val="Szvegtrzs4Exact"/>
    <w:rsid w:val="009113F4"/>
    <w:pPr>
      <w:shd w:val="clear" w:color="auto" w:fill="FFFFFF"/>
      <w:spacing w:line="226" w:lineRule="exact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Szvegtrzs20">
    <w:name w:val="Szövegtörzs (2)"/>
    <w:basedOn w:val="Norml"/>
    <w:link w:val="Szvegtrzs2"/>
    <w:rsid w:val="009113F4"/>
    <w:pPr>
      <w:shd w:val="clear" w:color="auto" w:fill="FFFFFF"/>
      <w:spacing w:after="120" w:line="226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Szvegtrzs30">
    <w:name w:val="Szövegtörzs (3)"/>
    <w:basedOn w:val="Norml"/>
    <w:link w:val="Szvegtrzs3"/>
    <w:rsid w:val="009113F4"/>
    <w:pPr>
      <w:shd w:val="clear" w:color="auto" w:fill="FFFFFF"/>
      <w:spacing w:after="460" w:line="154" w:lineRule="exact"/>
      <w:jc w:val="both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Fejlcvagylbjegyzet0">
    <w:name w:val="Fejléc vagy lábjegyzet"/>
    <w:basedOn w:val="Norml"/>
    <w:link w:val="Fejlcvagylbjegyzet"/>
    <w:rsid w:val="009113F4"/>
    <w:pPr>
      <w:shd w:val="clear" w:color="auto" w:fill="FFFFFF"/>
      <w:spacing w:line="197" w:lineRule="exact"/>
      <w:jc w:val="center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Cmsor10">
    <w:name w:val="Címsor #1"/>
    <w:basedOn w:val="Norml"/>
    <w:link w:val="Cmsor1"/>
    <w:rsid w:val="009113F4"/>
    <w:pPr>
      <w:shd w:val="clear" w:color="auto" w:fill="FFFFFF"/>
      <w:spacing w:before="460" w:after="340" w:line="218" w:lineRule="exact"/>
      <w:jc w:val="both"/>
      <w:outlineLvl w:val="0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Tblzatfelirata0">
    <w:name w:val="Táblázat felirata"/>
    <w:basedOn w:val="Norml"/>
    <w:link w:val="Tblzatfelirata"/>
    <w:rsid w:val="009113F4"/>
    <w:pPr>
      <w:shd w:val="clear" w:color="auto" w:fill="FFFFFF"/>
      <w:spacing w:line="218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Szvegtrzs50">
    <w:name w:val="Szövegtörzs (5)"/>
    <w:basedOn w:val="Norml"/>
    <w:link w:val="Szvegtrzs5"/>
    <w:rsid w:val="009113F4"/>
    <w:pPr>
      <w:shd w:val="clear" w:color="auto" w:fill="FFFFFF"/>
      <w:spacing w:before="460" w:line="221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styleId="lfej">
    <w:name w:val="header"/>
    <w:basedOn w:val="Norml"/>
    <w:link w:val="lfejChar"/>
    <w:uiPriority w:val="99"/>
    <w:semiHidden/>
    <w:unhideWhenUsed/>
    <w:rsid w:val="007E03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0348"/>
    <w:rPr>
      <w:color w:val="000000"/>
    </w:rPr>
  </w:style>
  <w:style w:type="paragraph" w:styleId="llb">
    <w:name w:val="footer"/>
    <w:basedOn w:val="Norml"/>
    <w:link w:val="llbChar"/>
    <w:uiPriority w:val="99"/>
    <w:semiHidden/>
    <w:unhideWhenUsed/>
    <w:rsid w:val="007E03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348"/>
    <w:rPr>
      <w:color w:val="000000"/>
    </w:rPr>
  </w:style>
  <w:style w:type="paragraph" w:styleId="Listaszerbekezds">
    <w:name w:val="List Paragraph"/>
    <w:basedOn w:val="Norml"/>
    <w:uiPriority w:val="34"/>
    <w:qFormat/>
    <w:rsid w:val="0070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2015-04-27T20:52:00Z</dcterms:created>
  <dcterms:modified xsi:type="dcterms:W3CDTF">2015-04-29T07:30:00Z</dcterms:modified>
</cp:coreProperties>
</file>